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180F" w:rsidRPr="00043120" w:rsidRDefault="00043120">
      <w:pPr>
        <w:rPr>
          <w:lang w:val="en-GB"/>
        </w:rPr>
      </w:pPr>
      <w:r w:rsidRPr="00043120">
        <w:rPr>
          <w:lang w:val="en-GB"/>
        </w:rPr>
        <w:t xml:space="preserve">This tense makes sense </w:t>
      </w:r>
    </w:p>
    <w:p w:rsidR="00EE46D0" w:rsidRDefault="00EE46D0"/>
    <w:p w:rsidR="00EE46D0" w:rsidRPr="00B07AC2" w:rsidRDefault="00EE46D0">
      <w:pPr>
        <w:rPr>
          <w:b/>
          <w:u w:val="single"/>
        </w:rPr>
      </w:pPr>
      <w:proofErr w:type="spellStart"/>
      <w:r w:rsidRPr="00B07AC2">
        <w:rPr>
          <w:b/>
          <w:u w:val="single"/>
        </w:rPr>
        <w:t>Present</w:t>
      </w:r>
      <w:proofErr w:type="spellEnd"/>
      <w:r w:rsidRPr="00B07AC2">
        <w:rPr>
          <w:b/>
          <w:u w:val="single"/>
        </w:rPr>
        <w:t xml:space="preserve"> </w:t>
      </w:r>
      <w:proofErr w:type="spellStart"/>
      <w:r w:rsidRPr="00B07AC2">
        <w:rPr>
          <w:b/>
          <w:u w:val="single"/>
        </w:rPr>
        <w:t>Tense</w:t>
      </w:r>
      <w:proofErr w:type="spellEnd"/>
      <w:r w:rsidRPr="00B07AC2">
        <w:rPr>
          <w:b/>
          <w:u w:val="single"/>
        </w:rPr>
        <w:t xml:space="preserve"> </w:t>
      </w:r>
    </w:p>
    <w:p w:rsidR="00EE46D0" w:rsidRDefault="00AA0C4F">
      <w:r>
        <w:t xml:space="preserve">Die </w:t>
      </w:r>
      <w:proofErr w:type="spellStart"/>
      <w:r>
        <w:t>Present</w:t>
      </w:r>
      <w:proofErr w:type="spellEnd"/>
      <w:r>
        <w:t xml:space="preserve"> </w:t>
      </w:r>
      <w:proofErr w:type="spellStart"/>
      <w:r>
        <w:t>Tense</w:t>
      </w:r>
      <w:proofErr w:type="spellEnd"/>
      <w:r>
        <w:t xml:space="preserve"> wir dann </w:t>
      </w:r>
      <w:proofErr w:type="gramStart"/>
      <w:r w:rsidR="00D34557">
        <w:t>eingesetzt</w:t>
      </w:r>
      <w:proofErr w:type="gramEnd"/>
      <w:r>
        <w:t xml:space="preserve"> wenn etwas imm</w:t>
      </w:r>
      <w:r w:rsidR="00B07AC2">
        <w:t>er in dieser Form passiert. Wichtig ist hierbei außerdem das „s“ in der dritten Form (he/</w:t>
      </w:r>
      <w:proofErr w:type="spellStart"/>
      <w:r w:rsidR="00B07AC2">
        <w:t>she</w:t>
      </w:r>
      <w:proofErr w:type="spellEnd"/>
      <w:r w:rsidR="00B07AC2">
        <w:t>/</w:t>
      </w:r>
      <w:proofErr w:type="spellStart"/>
      <w:r w:rsidR="00B07AC2">
        <w:t>it</w:t>
      </w:r>
      <w:proofErr w:type="spellEnd"/>
      <w:r w:rsidR="00B07AC2">
        <w:t>).</w:t>
      </w:r>
    </w:p>
    <w:p w:rsidR="00B07AC2" w:rsidRDefault="00B07AC2">
      <w:pPr>
        <w:rPr>
          <w:lang w:val="en-GB"/>
        </w:rPr>
      </w:pPr>
      <w:r>
        <w:rPr>
          <w:lang w:val="en-GB"/>
        </w:rPr>
        <w:t>I get up at 7 am every morning.</w:t>
      </w:r>
      <w:r>
        <w:rPr>
          <w:lang w:val="en-GB"/>
        </w:rPr>
        <w:br/>
        <w:t>The earth move</w:t>
      </w:r>
      <w:r w:rsidRPr="00B07AC2">
        <w:rPr>
          <w:b/>
          <w:u w:val="single"/>
          <w:lang w:val="en-GB"/>
        </w:rPr>
        <w:t>s</w:t>
      </w:r>
      <w:r>
        <w:rPr>
          <w:lang w:val="en-GB"/>
        </w:rPr>
        <w:t xml:space="preserve"> around the sun.</w:t>
      </w:r>
      <w:r>
        <w:rPr>
          <w:lang w:val="en-GB"/>
        </w:rPr>
        <w:br/>
        <w:t>She play</w:t>
      </w:r>
      <w:r w:rsidRPr="00B07AC2">
        <w:rPr>
          <w:b/>
          <w:u w:val="single"/>
          <w:lang w:val="en-GB"/>
        </w:rPr>
        <w:t>s</w:t>
      </w:r>
      <w:r>
        <w:rPr>
          <w:lang w:val="en-GB"/>
        </w:rPr>
        <w:t xml:space="preserve"> the guitar every day.</w:t>
      </w:r>
    </w:p>
    <w:p w:rsidR="00B07AC2" w:rsidRPr="00B07AC2" w:rsidRDefault="00B07AC2">
      <w:pPr>
        <w:rPr>
          <w:b/>
          <w:u w:val="single"/>
        </w:rPr>
      </w:pPr>
      <w:proofErr w:type="spellStart"/>
      <w:r w:rsidRPr="00B07AC2">
        <w:rPr>
          <w:b/>
          <w:u w:val="single"/>
        </w:rPr>
        <w:t>Past</w:t>
      </w:r>
      <w:proofErr w:type="spellEnd"/>
      <w:r w:rsidRPr="00B07AC2">
        <w:rPr>
          <w:b/>
          <w:u w:val="single"/>
        </w:rPr>
        <w:t xml:space="preserve"> </w:t>
      </w:r>
      <w:proofErr w:type="spellStart"/>
      <w:r w:rsidRPr="00B07AC2">
        <w:rPr>
          <w:b/>
          <w:u w:val="single"/>
        </w:rPr>
        <w:t>Tense</w:t>
      </w:r>
      <w:proofErr w:type="spellEnd"/>
    </w:p>
    <w:p w:rsidR="00B07AC2" w:rsidRDefault="00B07AC2">
      <w:r w:rsidRPr="00B07AC2">
        <w:t xml:space="preserve">Jegliche Handlungen die bereits vorbei sind, </w:t>
      </w:r>
      <w:r>
        <w:t>we</w:t>
      </w:r>
      <w:r w:rsidRPr="00B07AC2">
        <w:t xml:space="preserve">rden </w:t>
      </w:r>
      <w:r>
        <w:t>in die</w:t>
      </w:r>
      <w:r w:rsidRPr="00B07AC2">
        <w:t xml:space="preserve"> </w:t>
      </w:r>
      <w:r>
        <w:t>„</w:t>
      </w:r>
      <w:proofErr w:type="spellStart"/>
      <w:r w:rsidRPr="00B07AC2">
        <w:t>Past</w:t>
      </w:r>
      <w:proofErr w:type="spellEnd"/>
      <w:r>
        <w:t xml:space="preserve"> </w:t>
      </w:r>
      <w:proofErr w:type="spellStart"/>
      <w:r w:rsidRPr="00B07AC2">
        <w:t>Tense</w:t>
      </w:r>
      <w:proofErr w:type="spellEnd"/>
      <w:r>
        <w:t xml:space="preserve">“ gesetzt. </w:t>
      </w:r>
      <w:proofErr w:type="spellStart"/>
      <w:r w:rsidRPr="00B07AC2">
        <w:rPr>
          <w:lang w:val="en-GB"/>
        </w:rPr>
        <w:t>Achte</w:t>
      </w:r>
      <w:proofErr w:type="spellEnd"/>
      <w:r w:rsidRPr="00B07AC2">
        <w:rPr>
          <w:lang w:val="en-GB"/>
        </w:rPr>
        <w:t xml:space="preserve"> </w:t>
      </w:r>
      <w:proofErr w:type="spellStart"/>
      <w:r w:rsidRPr="00B07AC2">
        <w:rPr>
          <w:lang w:val="en-GB"/>
        </w:rPr>
        <w:t>bitte</w:t>
      </w:r>
      <w:proofErr w:type="spellEnd"/>
      <w:r w:rsidRPr="00B07AC2">
        <w:rPr>
          <w:lang w:val="en-GB"/>
        </w:rPr>
        <w:t xml:space="preserve"> auf </w:t>
      </w:r>
      <w:proofErr w:type="spellStart"/>
      <w:r w:rsidRPr="00B07AC2">
        <w:rPr>
          <w:lang w:val="en-GB"/>
        </w:rPr>
        <w:t>Signalwörter</w:t>
      </w:r>
      <w:proofErr w:type="spellEnd"/>
      <w:r w:rsidRPr="00B07AC2">
        <w:rPr>
          <w:lang w:val="en-GB"/>
        </w:rPr>
        <w:t xml:space="preserve"> </w:t>
      </w:r>
      <w:proofErr w:type="spellStart"/>
      <w:r w:rsidRPr="00B07AC2">
        <w:rPr>
          <w:lang w:val="en-GB"/>
        </w:rPr>
        <w:t>wie</w:t>
      </w:r>
      <w:proofErr w:type="spellEnd"/>
      <w:r w:rsidRPr="00B07AC2">
        <w:rPr>
          <w:lang w:val="en-GB"/>
        </w:rPr>
        <w:t xml:space="preserve"> </w:t>
      </w:r>
      <w:proofErr w:type="spellStart"/>
      <w:r w:rsidRPr="00B07AC2">
        <w:rPr>
          <w:lang w:val="en-GB"/>
        </w:rPr>
        <w:t>z.B</w:t>
      </w:r>
      <w:proofErr w:type="spellEnd"/>
      <w:r w:rsidRPr="00B07AC2">
        <w:rPr>
          <w:lang w:val="en-GB"/>
        </w:rPr>
        <w:t xml:space="preserve">. yesterday, the day before, ago … </w:t>
      </w:r>
      <w:r w:rsidRPr="00B07AC2">
        <w:t xml:space="preserve">Gebildet wird die </w:t>
      </w:r>
      <w:r w:rsidR="00043120">
        <w:t>„</w:t>
      </w:r>
      <w:proofErr w:type="spellStart"/>
      <w:r w:rsidRPr="00B07AC2">
        <w:t>Past</w:t>
      </w:r>
      <w:proofErr w:type="spellEnd"/>
      <w:r w:rsidRPr="00B07AC2">
        <w:t xml:space="preserve"> </w:t>
      </w:r>
      <w:proofErr w:type="spellStart"/>
      <w:proofErr w:type="gramStart"/>
      <w:r w:rsidRPr="00B07AC2">
        <w:t>tense</w:t>
      </w:r>
      <w:proofErr w:type="spellEnd"/>
      <w:r w:rsidR="00043120">
        <w:t xml:space="preserve">“ </w:t>
      </w:r>
      <w:r w:rsidRPr="00B07AC2">
        <w:t>mit</w:t>
      </w:r>
      <w:proofErr w:type="gramEnd"/>
      <w:r w:rsidRPr="00B07AC2">
        <w:t xml:space="preserve"> </w:t>
      </w:r>
      <w:r>
        <w:t>der zweiten Form des Verbs.</w:t>
      </w:r>
    </w:p>
    <w:p w:rsidR="00B07AC2" w:rsidRDefault="00B07AC2">
      <w:pPr>
        <w:rPr>
          <w:lang w:val="en-GB"/>
        </w:rPr>
      </w:pPr>
      <w:r w:rsidRPr="00B07AC2">
        <w:rPr>
          <w:lang w:val="en-GB"/>
        </w:rPr>
        <w:t xml:space="preserve">I got up at 7 am yesterday. </w:t>
      </w:r>
      <w:r>
        <w:rPr>
          <w:lang w:val="en-GB"/>
        </w:rPr>
        <w:br/>
        <w:t>She was on holiday two weeks ago.</w:t>
      </w:r>
      <w:r>
        <w:rPr>
          <w:lang w:val="en-GB"/>
        </w:rPr>
        <w:br/>
        <w:t>The accident was on the day before.</w:t>
      </w:r>
    </w:p>
    <w:p w:rsidR="00B07AC2" w:rsidRPr="00B07AC2" w:rsidRDefault="00B07AC2">
      <w:pPr>
        <w:rPr>
          <w:b/>
          <w:u w:val="single"/>
        </w:rPr>
      </w:pPr>
      <w:r w:rsidRPr="00B07AC2">
        <w:rPr>
          <w:b/>
          <w:u w:val="single"/>
        </w:rPr>
        <w:t>Future</w:t>
      </w:r>
    </w:p>
    <w:p w:rsidR="00B07AC2" w:rsidRDefault="00B07AC2">
      <w:r w:rsidRPr="00B07AC2">
        <w:t xml:space="preserve">Die Future </w:t>
      </w:r>
      <w:proofErr w:type="spellStart"/>
      <w:r w:rsidRPr="00B07AC2">
        <w:t>Tense</w:t>
      </w:r>
      <w:proofErr w:type="spellEnd"/>
      <w:r w:rsidRPr="00B07AC2">
        <w:t xml:space="preserve"> beschreibt einen </w:t>
      </w:r>
      <w:r w:rsidR="00D34557">
        <w:t>Vorgang, der sich in der Zukunft befindet. Es kann auch eine Handlung oder ein Ereignis sein, von dem der Sprecher glaubt, dass es passieren wird. Verneinungen bildet man mit der Kombination „will not“ oder „</w:t>
      </w:r>
      <w:proofErr w:type="spellStart"/>
      <w:r w:rsidR="00D34557">
        <w:t>won`t</w:t>
      </w:r>
      <w:proofErr w:type="spellEnd"/>
      <w:r w:rsidR="00D34557">
        <w:t xml:space="preserve">“ als Kurzform. </w:t>
      </w:r>
    </w:p>
    <w:p w:rsidR="00D34557" w:rsidRDefault="00D34557">
      <w:pPr>
        <w:rPr>
          <w:lang w:val="en-GB"/>
        </w:rPr>
      </w:pPr>
      <w:r w:rsidRPr="00D34557">
        <w:rPr>
          <w:lang w:val="en-GB"/>
        </w:rPr>
        <w:t xml:space="preserve">I will pick you up later. </w:t>
      </w:r>
      <w:r>
        <w:rPr>
          <w:lang w:val="en-GB"/>
        </w:rPr>
        <w:br/>
        <w:t xml:space="preserve">I think I will pass the exams next year. </w:t>
      </w:r>
      <w:r w:rsidR="00495D4C">
        <w:rPr>
          <w:lang w:val="en-GB"/>
        </w:rPr>
        <w:br/>
        <w:t>You will not (won`t) become a farmer if you are so lazy.</w:t>
      </w:r>
    </w:p>
    <w:p w:rsidR="00495D4C" w:rsidRPr="00043120" w:rsidRDefault="00495D4C">
      <w:pPr>
        <w:rPr>
          <w:b/>
          <w:u w:val="single"/>
        </w:rPr>
      </w:pPr>
      <w:proofErr w:type="spellStart"/>
      <w:r w:rsidRPr="00043120">
        <w:rPr>
          <w:b/>
          <w:u w:val="single"/>
        </w:rPr>
        <w:t>Past</w:t>
      </w:r>
      <w:proofErr w:type="spellEnd"/>
      <w:r w:rsidRPr="00043120">
        <w:rPr>
          <w:b/>
          <w:u w:val="single"/>
        </w:rPr>
        <w:t xml:space="preserve"> </w:t>
      </w:r>
      <w:proofErr w:type="spellStart"/>
      <w:r w:rsidRPr="00043120">
        <w:rPr>
          <w:b/>
          <w:u w:val="single"/>
        </w:rPr>
        <w:t>Perfect</w:t>
      </w:r>
      <w:proofErr w:type="spellEnd"/>
    </w:p>
    <w:p w:rsidR="00495D4C" w:rsidRDefault="00495D4C">
      <w:r>
        <w:t xml:space="preserve">Das </w:t>
      </w:r>
      <w:proofErr w:type="spellStart"/>
      <w:r>
        <w:t>Past</w:t>
      </w:r>
      <w:proofErr w:type="spellEnd"/>
      <w:r>
        <w:t xml:space="preserve"> </w:t>
      </w:r>
      <w:proofErr w:type="spellStart"/>
      <w:r>
        <w:t>Perfect</w:t>
      </w:r>
      <w:proofErr w:type="spellEnd"/>
      <w:r>
        <w:t xml:space="preserve"> drückt aus, dass ein Vorgang vor einem anderen Vorgang in der Vergangenheit stattgefunden hat.</w:t>
      </w:r>
      <w:r w:rsidR="009B1EF1">
        <w:t xml:space="preserve"> Gebildet wird die Zeit mit einem </w:t>
      </w:r>
      <w:proofErr w:type="spellStart"/>
      <w:r w:rsidR="009B1EF1">
        <w:t>Hilfswerb</w:t>
      </w:r>
      <w:proofErr w:type="spellEnd"/>
      <w:r w:rsidR="009B1EF1">
        <w:t xml:space="preserve">, in diesem Fall einer Form von </w:t>
      </w:r>
      <w:proofErr w:type="spellStart"/>
      <w:r w:rsidR="009B1EF1">
        <w:t>have</w:t>
      </w:r>
      <w:proofErr w:type="spellEnd"/>
      <w:r w:rsidR="009B1EF1">
        <w:t xml:space="preserve"> und der dritten Form des Verbes. </w:t>
      </w:r>
    </w:p>
    <w:p w:rsidR="00495D4C" w:rsidRDefault="00495D4C">
      <w:pPr>
        <w:rPr>
          <w:lang w:val="en-GB"/>
        </w:rPr>
      </w:pPr>
      <w:r w:rsidRPr="00495D4C">
        <w:rPr>
          <w:lang w:val="en-GB"/>
        </w:rPr>
        <w:t xml:space="preserve">He bought the tractor after he </w:t>
      </w:r>
      <w:r w:rsidRPr="00495D4C">
        <w:rPr>
          <w:u w:val="single"/>
          <w:lang w:val="en-GB"/>
        </w:rPr>
        <w:t>had tried</w:t>
      </w:r>
      <w:r w:rsidRPr="00495D4C">
        <w:rPr>
          <w:lang w:val="en-GB"/>
        </w:rPr>
        <w:t xml:space="preserve"> it for a while.</w:t>
      </w:r>
      <w:r>
        <w:rPr>
          <w:lang w:val="en-GB"/>
        </w:rPr>
        <w:br/>
        <w:t xml:space="preserve">He talked to her, after he </w:t>
      </w:r>
      <w:r w:rsidRPr="00495D4C">
        <w:rPr>
          <w:u w:val="single"/>
          <w:lang w:val="en-GB"/>
        </w:rPr>
        <w:t>had seen</w:t>
      </w:r>
      <w:r>
        <w:rPr>
          <w:lang w:val="en-GB"/>
        </w:rPr>
        <w:t xml:space="preserve"> her in the club.</w:t>
      </w:r>
    </w:p>
    <w:p w:rsidR="00495D4C" w:rsidRPr="009B1EF1" w:rsidRDefault="009B1EF1">
      <w:pPr>
        <w:rPr>
          <w:lang w:val="en-GB"/>
        </w:rPr>
      </w:pPr>
      <w:bookmarkStart w:id="0" w:name="_GoBack"/>
      <w:bookmarkEnd w:id="0"/>
      <w:r>
        <w:rPr>
          <w:rStyle w:val="Fett"/>
          <w:b w:val="0"/>
          <w:lang w:val="en-GB"/>
        </w:rPr>
        <w:br/>
      </w:r>
    </w:p>
    <w:p w:rsidR="00495D4C" w:rsidRPr="00495D4C" w:rsidRDefault="00495D4C">
      <w:pPr>
        <w:rPr>
          <w:lang w:val="en-GB"/>
        </w:rPr>
      </w:pPr>
    </w:p>
    <w:sectPr w:rsidR="00495D4C" w:rsidRPr="00495D4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46D0"/>
    <w:rsid w:val="00043120"/>
    <w:rsid w:val="0029180F"/>
    <w:rsid w:val="00495D4C"/>
    <w:rsid w:val="009B1EF1"/>
    <w:rsid w:val="00AA0C4F"/>
    <w:rsid w:val="00B07AC2"/>
    <w:rsid w:val="00D34557"/>
    <w:rsid w:val="00EE46D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2D94F"/>
  <w15:chartTrackingRefBased/>
  <w15:docId w15:val="{97FB2D25-3DFA-4AD3-A100-5B3A861D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495D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1173</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Berger Philipp</dc:creator>
  <cp:keywords/>
  <dc:description/>
  <cp:lastModifiedBy>Berger Philipp</cp:lastModifiedBy>
  <cp:revision>3</cp:revision>
  <dcterms:created xsi:type="dcterms:W3CDTF">2017-01-09T08:15:00Z</dcterms:created>
  <dcterms:modified xsi:type="dcterms:W3CDTF">2017-01-15T15:42:00Z</dcterms:modified>
</cp:coreProperties>
</file>