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486" w:rsidRDefault="00434486" w:rsidP="00434486">
      <w:pPr>
        <w:jc w:val="center"/>
        <w:rPr>
          <w:rFonts w:ascii="Arial" w:hAnsi="Arial" w:cs="Arial"/>
          <w:b/>
          <w:sz w:val="28"/>
          <w:szCs w:val="28"/>
        </w:rPr>
      </w:pPr>
      <w:r>
        <w:rPr>
          <w:rFonts w:ascii="Arial" w:hAnsi="Arial" w:cs="Arial"/>
          <w:b/>
          <w:sz w:val="28"/>
          <w:szCs w:val="28"/>
        </w:rPr>
        <w:t>Schriftliche Vorbereitung für den Praktischen Unterricht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294"/>
        <w:gridCol w:w="2211"/>
        <w:gridCol w:w="3473"/>
        <w:gridCol w:w="6"/>
      </w:tblGrid>
      <w:tr w:rsidR="00434486" w:rsidTr="0027759F">
        <w:tc>
          <w:tcPr>
            <w:tcW w:w="14502" w:type="dxa"/>
            <w:gridSpan w:val="5"/>
            <w:tcBorders>
              <w:top w:val="single" w:sz="24" w:space="0" w:color="auto"/>
              <w:left w:val="single" w:sz="24" w:space="0" w:color="auto"/>
              <w:right w:val="single" w:sz="24" w:space="0" w:color="auto"/>
            </w:tcBorders>
          </w:tcPr>
          <w:p w:rsidR="00434486" w:rsidRDefault="00E271B5" w:rsidP="00F344E7">
            <w:r w:rsidRPr="00646755">
              <w:rPr>
                <w:b/>
              </w:rPr>
              <w:t>Thema</w:t>
            </w:r>
            <w:r>
              <w:t xml:space="preserve"> / </w:t>
            </w:r>
            <w:r w:rsidRPr="00646755">
              <w:rPr>
                <w:b/>
              </w:rPr>
              <w:t>Arbeitsaufgabe</w:t>
            </w:r>
            <w:r>
              <w:t>:</w:t>
            </w:r>
            <w:r w:rsidR="00F344E7">
              <w:t xml:space="preserve"> Maschinenkostenrechnung</w:t>
            </w:r>
          </w:p>
        </w:tc>
      </w:tr>
      <w:tr w:rsidR="00434486" w:rsidTr="0027759F">
        <w:tc>
          <w:tcPr>
            <w:tcW w:w="8812" w:type="dxa"/>
            <w:gridSpan w:val="2"/>
            <w:tcBorders>
              <w:left w:val="single" w:sz="24" w:space="0" w:color="auto"/>
              <w:right w:val="single" w:sz="24" w:space="0" w:color="auto"/>
            </w:tcBorders>
          </w:tcPr>
          <w:p w:rsidR="00434486" w:rsidRDefault="00E271B5" w:rsidP="00434486">
            <w:r w:rsidRPr="00646755">
              <w:rPr>
                <w:b/>
              </w:rPr>
              <w:t>Gegenstand</w:t>
            </w:r>
            <w:r>
              <w:t>:</w:t>
            </w:r>
            <w:r w:rsidR="00D37AC7">
              <w:t xml:space="preserve"> </w:t>
            </w:r>
            <w:r w:rsidR="00F344E7">
              <w:t xml:space="preserve">Betriebswirtschaft </w:t>
            </w:r>
          </w:p>
        </w:tc>
        <w:tc>
          <w:tcPr>
            <w:tcW w:w="5690" w:type="dxa"/>
            <w:gridSpan w:val="3"/>
            <w:tcBorders>
              <w:left w:val="single" w:sz="24" w:space="0" w:color="auto"/>
              <w:right w:val="single" w:sz="24" w:space="0" w:color="auto"/>
            </w:tcBorders>
          </w:tcPr>
          <w:p w:rsidR="00434486" w:rsidRDefault="00434486" w:rsidP="00434486">
            <w:r w:rsidRPr="00646755">
              <w:rPr>
                <w:b/>
              </w:rPr>
              <w:t>Klasse</w:t>
            </w:r>
            <w:r>
              <w:t xml:space="preserve"> / </w:t>
            </w:r>
            <w:r w:rsidRPr="00646755">
              <w:rPr>
                <w:b/>
              </w:rPr>
              <w:t>Gruppe</w:t>
            </w:r>
            <w:r>
              <w:t>:</w:t>
            </w:r>
            <w:r w:rsidR="00D37AC7">
              <w:t xml:space="preserve"> 2. Jahrgang</w:t>
            </w:r>
          </w:p>
          <w:p w:rsidR="00434486" w:rsidRDefault="00434486" w:rsidP="00434486"/>
        </w:tc>
      </w:tr>
      <w:tr w:rsidR="00434486" w:rsidTr="0027759F">
        <w:tc>
          <w:tcPr>
            <w:tcW w:w="8812" w:type="dxa"/>
            <w:gridSpan w:val="2"/>
            <w:tcBorders>
              <w:left w:val="single" w:sz="24" w:space="0" w:color="auto"/>
              <w:right w:val="single" w:sz="24" w:space="0" w:color="auto"/>
            </w:tcBorders>
          </w:tcPr>
          <w:p w:rsidR="00434486" w:rsidRDefault="00E271B5" w:rsidP="00434486">
            <w:r>
              <w:t>Schule/Organisation:</w:t>
            </w:r>
            <w:r w:rsidR="00F344E7">
              <w:t xml:space="preserve"> LFS </w:t>
            </w:r>
            <w:proofErr w:type="spellStart"/>
            <w:r w:rsidR="00F344E7">
              <w:t>Kobenz</w:t>
            </w:r>
            <w:proofErr w:type="spellEnd"/>
          </w:p>
        </w:tc>
        <w:tc>
          <w:tcPr>
            <w:tcW w:w="5690" w:type="dxa"/>
            <w:gridSpan w:val="3"/>
            <w:tcBorders>
              <w:left w:val="single" w:sz="24" w:space="0" w:color="auto"/>
              <w:right w:val="single" w:sz="24" w:space="0" w:color="auto"/>
            </w:tcBorders>
          </w:tcPr>
          <w:p w:rsidR="00434486" w:rsidRDefault="00434486" w:rsidP="00434486">
            <w:r>
              <w:t>Datum:</w:t>
            </w:r>
            <w:r w:rsidR="00F344E7">
              <w:t xml:space="preserve"> 13.01.2017</w:t>
            </w:r>
          </w:p>
          <w:p w:rsidR="00434486" w:rsidRDefault="00434486" w:rsidP="00434486"/>
        </w:tc>
      </w:tr>
      <w:tr w:rsidR="00434486" w:rsidTr="0027759F">
        <w:tc>
          <w:tcPr>
            <w:tcW w:w="14502" w:type="dxa"/>
            <w:gridSpan w:val="5"/>
            <w:tcBorders>
              <w:left w:val="single" w:sz="24" w:space="0" w:color="auto"/>
              <w:bottom w:val="single" w:sz="24" w:space="0" w:color="auto"/>
              <w:right w:val="single" w:sz="24" w:space="0" w:color="auto"/>
            </w:tcBorders>
          </w:tcPr>
          <w:p w:rsidR="00E271B5" w:rsidRDefault="00E271B5" w:rsidP="00E271B5">
            <w:r>
              <w:t>Name der Lehrerin/des Lehrers:</w:t>
            </w:r>
            <w:r w:rsidR="00D37AC7">
              <w:t xml:space="preserve"> FL. </w:t>
            </w:r>
            <w:proofErr w:type="spellStart"/>
            <w:r w:rsidR="00F344E7">
              <w:t>Lienzer</w:t>
            </w:r>
            <w:proofErr w:type="spellEnd"/>
          </w:p>
          <w:p w:rsidR="00434486" w:rsidRDefault="00434486" w:rsidP="00434486"/>
          <w:p w:rsidR="00434486" w:rsidRDefault="00434486" w:rsidP="00434486"/>
        </w:tc>
      </w:tr>
      <w:tr w:rsidR="00434486" w:rsidTr="0027759F">
        <w:tc>
          <w:tcPr>
            <w:tcW w:w="14502" w:type="dxa"/>
            <w:gridSpan w:val="5"/>
            <w:tcBorders>
              <w:top w:val="single" w:sz="24" w:space="0" w:color="auto"/>
              <w:bottom w:val="single" w:sz="18" w:space="0" w:color="auto"/>
            </w:tcBorders>
          </w:tcPr>
          <w:p w:rsidR="00434486" w:rsidRDefault="00434486" w:rsidP="00434486">
            <w:r>
              <w:t>Eingangsvoraussetzungen:</w:t>
            </w:r>
          </w:p>
          <w:p w:rsidR="00434486" w:rsidRDefault="00434486" w:rsidP="00434486">
            <w:pPr>
              <w:ind w:left="360"/>
            </w:pPr>
            <w:r>
              <w:tab/>
            </w:r>
          </w:p>
          <w:p w:rsidR="00434486" w:rsidRDefault="00D37AC7" w:rsidP="00434486">
            <w:pPr>
              <w:tabs>
                <w:tab w:val="right" w:leader="dot" w:pos="13892"/>
              </w:tabs>
              <w:ind w:left="360"/>
            </w:pPr>
            <w:r>
              <w:t xml:space="preserve">Schüler sind bereits im 2. Jahrgang und deswegen </w:t>
            </w:r>
            <w:r w:rsidR="00F344E7">
              <w:t>schon mit den Grundzügen der Betriebswirtschaft vertraut</w:t>
            </w:r>
            <w:r w:rsidR="00434486">
              <w:tab/>
            </w:r>
          </w:p>
          <w:p w:rsidR="00434486" w:rsidRDefault="00434486" w:rsidP="00434486">
            <w:pPr>
              <w:tabs>
                <w:tab w:val="right" w:leader="dot" w:pos="13892"/>
              </w:tabs>
              <w:ind w:left="720"/>
            </w:pPr>
          </w:p>
          <w:p w:rsidR="00434486" w:rsidRDefault="00F344E7" w:rsidP="00434486">
            <w:pPr>
              <w:tabs>
                <w:tab w:val="right" w:leader="dot" w:pos="13892"/>
              </w:tabs>
              <w:ind w:left="360"/>
            </w:pPr>
            <w:r>
              <w:t>Ein Grundsätzliches Interesse der Betriebswirtschaft wird unterstellt</w:t>
            </w:r>
            <w:r w:rsidR="00434486">
              <w:tab/>
            </w:r>
          </w:p>
          <w:p w:rsidR="00434486" w:rsidRDefault="00434486" w:rsidP="00434486">
            <w:pPr>
              <w:ind w:left="360"/>
            </w:pPr>
          </w:p>
          <w:p w:rsidR="00434486" w:rsidRDefault="00F344E7" w:rsidP="00434486">
            <w:pPr>
              <w:tabs>
                <w:tab w:val="right" w:leader="dot" w:pos="13892"/>
              </w:tabs>
              <w:ind w:left="360"/>
            </w:pPr>
            <w:r>
              <w:t>Die Gruppengröße ist mittelmäßig, die Gruppe homogen</w:t>
            </w:r>
            <w:r w:rsidR="00434486">
              <w:tab/>
            </w:r>
          </w:p>
          <w:p w:rsidR="00434486" w:rsidRDefault="00434486" w:rsidP="00434486">
            <w:pPr>
              <w:tabs>
                <w:tab w:val="right" w:leader="dot" w:pos="13892"/>
              </w:tabs>
              <w:ind w:left="360"/>
            </w:pPr>
          </w:p>
        </w:tc>
      </w:tr>
      <w:tr w:rsidR="00434486" w:rsidTr="0027759F">
        <w:tc>
          <w:tcPr>
            <w:tcW w:w="14502" w:type="dxa"/>
            <w:gridSpan w:val="5"/>
            <w:tcBorders>
              <w:top w:val="single" w:sz="18" w:space="0" w:color="auto"/>
              <w:left w:val="single" w:sz="18" w:space="0" w:color="auto"/>
              <w:bottom w:val="single" w:sz="18" w:space="0" w:color="auto"/>
              <w:right w:val="single" w:sz="18" w:space="0" w:color="auto"/>
            </w:tcBorders>
          </w:tcPr>
          <w:p w:rsidR="00434486" w:rsidRDefault="0027759F" w:rsidP="00434486">
            <w:r>
              <w:rPr>
                <w:b/>
              </w:rPr>
              <w:t xml:space="preserve">Welche </w:t>
            </w:r>
            <w:r w:rsidR="00434486" w:rsidRPr="00646755">
              <w:rPr>
                <w:b/>
              </w:rPr>
              <w:t>Fertigkeiten</w:t>
            </w:r>
            <w:r>
              <w:rPr>
                <w:b/>
              </w:rPr>
              <w:t xml:space="preserve"> werden erworben/vertieft</w:t>
            </w:r>
            <w:r w:rsidR="00434486">
              <w:t>:</w:t>
            </w:r>
            <w:r w:rsidR="00D37AC7">
              <w:t xml:space="preserve"> Die Schüler können…</w:t>
            </w:r>
          </w:p>
          <w:p w:rsidR="00434486" w:rsidRDefault="00434486" w:rsidP="00434486"/>
          <w:p w:rsidR="00434486" w:rsidRDefault="00F344E7" w:rsidP="00434486">
            <w:pPr>
              <w:numPr>
                <w:ilvl w:val="0"/>
                <w:numId w:val="9"/>
              </w:numPr>
              <w:tabs>
                <w:tab w:val="right" w:leader="dot" w:pos="13892"/>
              </w:tabs>
            </w:pPr>
            <w:r>
              <w:t>Die Kosten einer Maschine berechnen und daraus Schlüsse ziehen</w:t>
            </w:r>
            <w:r w:rsidR="00434486">
              <w:tab/>
            </w:r>
          </w:p>
          <w:p w:rsidR="00434486" w:rsidRDefault="00434486" w:rsidP="00434486">
            <w:pPr>
              <w:tabs>
                <w:tab w:val="right" w:leader="dot" w:pos="13892"/>
              </w:tabs>
              <w:ind w:left="720"/>
            </w:pPr>
          </w:p>
          <w:p w:rsidR="00434486" w:rsidRDefault="00F344E7" w:rsidP="00434486">
            <w:pPr>
              <w:numPr>
                <w:ilvl w:val="0"/>
                <w:numId w:val="9"/>
              </w:numPr>
              <w:tabs>
                <w:tab w:val="right" w:leader="dot" w:pos="13892"/>
              </w:tabs>
            </w:pPr>
            <w:r>
              <w:t>Sowohl die Kosten für eine neue Maschine als auch für eine gebrauchte oder gemeinschaftlich genutzte Maschine berechnen</w:t>
            </w:r>
            <w:r w:rsidR="00434486">
              <w:tab/>
            </w:r>
          </w:p>
          <w:p w:rsidR="00434486" w:rsidRDefault="00434486" w:rsidP="00434486">
            <w:pPr>
              <w:tabs>
                <w:tab w:val="right" w:leader="dot" w:pos="13892"/>
              </w:tabs>
              <w:ind w:left="720"/>
            </w:pPr>
          </w:p>
          <w:p w:rsidR="00434486" w:rsidRDefault="00F344E7" w:rsidP="00434486">
            <w:pPr>
              <w:numPr>
                <w:ilvl w:val="0"/>
                <w:numId w:val="9"/>
              </w:numPr>
              <w:tabs>
                <w:tab w:val="right" w:leader="dot" w:pos="13892"/>
              </w:tabs>
            </w:pPr>
            <w:r>
              <w:t>Mit den ÖKL Richtwerten umgehen und diese gegebenenfalls anpassen</w:t>
            </w:r>
            <w:r w:rsidR="00434486">
              <w:tab/>
            </w:r>
          </w:p>
          <w:p w:rsidR="00434486" w:rsidRDefault="00434486" w:rsidP="00434486">
            <w:pPr>
              <w:tabs>
                <w:tab w:val="right" w:leader="dot" w:pos="13892"/>
              </w:tabs>
              <w:ind w:left="720"/>
            </w:pPr>
          </w:p>
          <w:p w:rsidR="00434486" w:rsidRDefault="00F344E7" w:rsidP="00434486">
            <w:pPr>
              <w:numPr>
                <w:ilvl w:val="0"/>
                <w:numId w:val="9"/>
              </w:numPr>
              <w:tabs>
                <w:tab w:val="right" w:leader="dot" w:pos="13892"/>
              </w:tabs>
            </w:pPr>
            <w:r>
              <w:t>Die einzelnen Rechenschritte verstehen und gegebenenfalls korrekt visualisieren und wiedergeben</w:t>
            </w:r>
            <w:r w:rsidR="00434486">
              <w:tab/>
            </w:r>
          </w:p>
          <w:p w:rsidR="00434486" w:rsidRDefault="00434486" w:rsidP="00D37AC7">
            <w:pPr>
              <w:tabs>
                <w:tab w:val="right" w:leader="dot" w:pos="13892"/>
              </w:tabs>
            </w:pPr>
          </w:p>
          <w:p w:rsidR="00434486" w:rsidRDefault="00434486" w:rsidP="00434486">
            <w:r>
              <w:tab/>
            </w:r>
          </w:p>
        </w:tc>
      </w:tr>
      <w:tr w:rsidR="00434486" w:rsidRPr="00434486" w:rsidTr="0027759F">
        <w:trPr>
          <w:gridAfter w:val="1"/>
          <w:wAfter w:w="6" w:type="dxa"/>
          <w:trHeight w:val="454"/>
        </w:trPr>
        <w:tc>
          <w:tcPr>
            <w:tcW w:w="14496" w:type="dxa"/>
            <w:gridSpan w:val="4"/>
            <w:vAlign w:val="center"/>
          </w:tcPr>
          <w:p w:rsidR="00434486" w:rsidRPr="00434486" w:rsidRDefault="00434486" w:rsidP="0027759F">
            <w:pPr>
              <w:rPr>
                <w:rFonts w:ascii="Arial" w:hAnsi="Arial" w:cs="Arial"/>
                <w:b/>
              </w:rPr>
            </w:pPr>
            <w:r w:rsidRPr="00434486">
              <w:rPr>
                <w:rFonts w:ascii="Arial" w:hAnsi="Arial" w:cs="Arial"/>
                <w:b/>
              </w:rPr>
              <w:t>Arbeitsmittel:</w:t>
            </w:r>
            <w:r w:rsidRPr="00434486">
              <w:rPr>
                <w:rFonts w:ascii="Arial" w:hAnsi="Arial" w:cs="Arial"/>
                <w:b/>
              </w:rPr>
              <w:tab/>
            </w:r>
            <w:r w:rsidRPr="00434486">
              <w:rPr>
                <w:rFonts w:ascii="Arial" w:hAnsi="Arial" w:cs="Arial"/>
                <w:b/>
              </w:rPr>
              <w:tab/>
            </w:r>
            <w:r w:rsidRPr="00434486">
              <w:rPr>
                <w:rFonts w:ascii="Arial" w:hAnsi="Arial" w:cs="Arial"/>
                <w:b/>
              </w:rPr>
              <w:tab/>
            </w:r>
            <w:r w:rsidRPr="00434486">
              <w:rPr>
                <w:rFonts w:ascii="Arial" w:hAnsi="Arial" w:cs="Arial"/>
                <w:b/>
              </w:rPr>
              <w:tab/>
            </w:r>
            <w:r w:rsidR="0027759F">
              <w:rPr>
                <w:rFonts w:ascii="Arial" w:hAnsi="Arial" w:cs="Arial"/>
                <w:b/>
              </w:rPr>
              <w:t xml:space="preserve">                                                                                                      Vorbereitung (wann, wo, …)</w:t>
            </w:r>
          </w:p>
        </w:tc>
      </w:tr>
      <w:tr w:rsidR="0027759F" w:rsidRPr="00434486" w:rsidTr="0027759F">
        <w:trPr>
          <w:gridAfter w:val="1"/>
          <w:wAfter w:w="6" w:type="dxa"/>
          <w:trHeight w:val="454"/>
        </w:trPr>
        <w:tc>
          <w:tcPr>
            <w:tcW w:w="2518" w:type="dxa"/>
            <w:vAlign w:val="center"/>
          </w:tcPr>
          <w:p w:rsidR="0027759F" w:rsidRPr="00434486" w:rsidRDefault="0027759F" w:rsidP="00434486">
            <w:pPr>
              <w:rPr>
                <w:rFonts w:ascii="Arial" w:hAnsi="Arial" w:cs="Arial"/>
              </w:rPr>
            </w:pPr>
            <w:r w:rsidRPr="00434486">
              <w:rPr>
                <w:rFonts w:ascii="Arial" w:hAnsi="Arial" w:cs="Arial"/>
              </w:rPr>
              <w:lastRenderedPageBreak/>
              <w:t xml:space="preserve">Arbeitsmittel </w:t>
            </w:r>
          </w:p>
          <w:p w:rsidR="0027759F" w:rsidRPr="00434486" w:rsidRDefault="0027759F" w:rsidP="00434486">
            <w:pPr>
              <w:rPr>
                <w:rFonts w:ascii="Arial" w:hAnsi="Arial" w:cs="Arial"/>
              </w:rPr>
            </w:pPr>
            <w:r w:rsidRPr="00434486">
              <w:rPr>
                <w:rFonts w:ascii="Arial" w:hAnsi="Arial" w:cs="Arial"/>
              </w:rPr>
              <w:t xml:space="preserve">für die </w:t>
            </w:r>
            <w:r w:rsidRPr="00434486">
              <w:rPr>
                <w:rFonts w:ascii="Arial" w:hAnsi="Arial" w:cs="Arial"/>
                <w:u w:val="single"/>
              </w:rPr>
              <w:t>Lehrkraft</w:t>
            </w:r>
          </w:p>
        </w:tc>
        <w:tc>
          <w:tcPr>
            <w:tcW w:w="8505" w:type="dxa"/>
            <w:gridSpan w:val="2"/>
            <w:vAlign w:val="center"/>
          </w:tcPr>
          <w:p w:rsidR="0027759F" w:rsidRPr="00434486" w:rsidRDefault="0027759F" w:rsidP="00434486">
            <w:pPr>
              <w:rPr>
                <w:rFonts w:ascii="Arial" w:hAnsi="Arial" w:cs="Arial"/>
              </w:rPr>
            </w:pPr>
          </w:p>
          <w:p w:rsidR="0027759F" w:rsidRPr="00434486" w:rsidRDefault="00D37AC7" w:rsidP="00434486">
            <w:pPr>
              <w:tabs>
                <w:tab w:val="left" w:leader="dot" w:pos="13608"/>
              </w:tabs>
              <w:rPr>
                <w:rFonts w:ascii="Arial" w:hAnsi="Arial" w:cs="Arial"/>
              </w:rPr>
            </w:pPr>
            <w:r>
              <w:rPr>
                <w:rFonts w:ascii="Arial" w:hAnsi="Arial" w:cs="Arial"/>
              </w:rPr>
              <w:t>Bewertungsschema</w:t>
            </w:r>
            <w:r w:rsidR="0027759F" w:rsidRPr="00434486">
              <w:rPr>
                <w:rFonts w:ascii="Arial" w:hAnsi="Arial" w:cs="Arial"/>
              </w:rPr>
              <w:tab/>
            </w:r>
          </w:p>
          <w:p w:rsidR="0027759F" w:rsidRPr="00434486" w:rsidRDefault="0027759F" w:rsidP="00434486">
            <w:pPr>
              <w:tabs>
                <w:tab w:val="left" w:leader="dot" w:pos="13608"/>
              </w:tabs>
              <w:rPr>
                <w:rFonts w:ascii="Arial" w:hAnsi="Arial" w:cs="Arial"/>
              </w:rPr>
            </w:pPr>
          </w:p>
          <w:p w:rsidR="0027759F" w:rsidRPr="00434486" w:rsidRDefault="00F344E7" w:rsidP="00434486">
            <w:pPr>
              <w:tabs>
                <w:tab w:val="left" w:leader="dot" w:pos="13608"/>
              </w:tabs>
              <w:rPr>
                <w:rFonts w:ascii="Arial" w:hAnsi="Arial" w:cs="Arial"/>
              </w:rPr>
            </w:pPr>
            <w:r>
              <w:rPr>
                <w:rFonts w:ascii="Arial" w:hAnsi="Arial" w:cs="Arial"/>
              </w:rPr>
              <w:t>Excel</w:t>
            </w:r>
            <w:r w:rsidR="0027759F" w:rsidRPr="00434486">
              <w:rPr>
                <w:rFonts w:ascii="Arial" w:hAnsi="Arial" w:cs="Arial"/>
              </w:rPr>
              <w:tab/>
            </w:r>
          </w:p>
          <w:p w:rsidR="0027759F" w:rsidRPr="00434486" w:rsidRDefault="0027759F" w:rsidP="00434486">
            <w:pPr>
              <w:tabs>
                <w:tab w:val="left" w:leader="dot" w:pos="13608"/>
              </w:tabs>
              <w:rPr>
                <w:rFonts w:ascii="Arial" w:hAnsi="Arial" w:cs="Arial"/>
              </w:rPr>
            </w:pPr>
          </w:p>
          <w:p w:rsidR="0027759F" w:rsidRPr="00434486" w:rsidRDefault="00D37AC7" w:rsidP="00434486">
            <w:pPr>
              <w:tabs>
                <w:tab w:val="left" w:leader="dot" w:pos="13608"/>
              </w:tabs>
              <w:rPr>
                <w:rFonts w:ascii="Arial" w:hAnsi="Arial" w:cs="Arial"/>
              </w:rPr>
            </w:pPr>
            <w:r>
              <w:rPr>
                <w:rFonts w:ascii="Arial" w:hAnsi="Arial" w:cs="Arial"/>
              </w:rPr>
              <w:t>Begleitmaterial</w:t>
            </w:r>
            <w:r w:rsidR="0027759F" w:rsidRPr="00434486">
              <w:rPr>
                <w:rFonts w:ascii="Arial" w:hAnsi="Arial" w:cs="Arial"/>
              </w:rPr>
              <w:tab/>
            </w:r>
          </w:p>
          <w:p w:rsidR="0027759F" w:rsidRDefault="0027759F" w:rsidP="00434486">
            <w:pPr>
              <w:rPr>
                <w:rFonts w:ascii="Arial" w:hAnsi="Arial" w:cs="Arial"/>
              </w:rPr>
            </w:pPr>
          </w:p>
          <w:p w:rsidR="00F344E7" w:rsidRPr="00434486" w:rsidRDefault="00F344E7" w:rsidP="00434486">
            <w:pPr>
              <w:rPr>
                <w:rFonts w:ascii="Arial" w:hAnsi="Arial" w:cs="Arial"/>
              </w:rPr>
            </w:pPr>
            <w:r>
              <w:rPr>
                <w:rFonts w:ascii="Arial" w:hAnsi="Arial" w:cs="Arial"/>
              </w:rPr>
              <w:t>Vortragshilfen……………………………………………………………………</w:t>
            </w:r>
            <w:proofErr w:type="gramStart"/>
            <w:r>
              <w:rPr>
                <w:rFonts w:ascii="Arial" w:hAnsi="Arial" w:cs="Arial"/>
              </w:rPr>
              <w:t>…….</w:t>
            </w:r>
            <w:proofErr w:type="gramEnd"/>
          </w:p>
        </w:tc>
        <w:tc>
          <w:tcPr>
            <w:tcW w:w="3473" w:type="dxa"/>
            <w:vAlign w:val="center"/>
          </w:tcPr>
          <w:p w:rsidR="0027759F" w:rsidRPr="00434486" w:rsidRDefault="0027759F" w:rsidP="0027759F">
            <w:pPr>
              <w:tabs>
                <w:tab w:val="left" w:leader="dot" w:pos="13608"/>
              </w:tabs>
              <w:rPr>
                <w:rFonts w:ascii="Arial" w:hAnsi="Arial" w:cs="Arial"/>
              </w:rPr>
            </w:pPr>
          </w:p>
        </w:tc>
      </w:tr>
      <w:tr w:rsidR="0027759F" w:rsidRPr="00434486" w:rsidTr="0027759F">
        <w:trPr>
          <w:gridAfter w:val="1"/>
          <w:wAfter w:w="6" w:type="dxa"/>
          <w:trHeight w:val="454"/>
        </w:trPr>
        <w:tc>
          <w:tcPr>
            <w:tcW w:w="2518" w:type="dxa"/>
            <w:vAlign w:val="center"/>
          </w:tcPr>
          <w:p w:rsidR="0027759F" w:rsidRPr="00434486" w:rsidRDefault="0027759F" w:rsidP="00434486">
            <w:pPr>
              <w:rPr>
                <w:rFonts w:ascii="Arial" w:hAnsi="Arial" w:cs="Arial"/>
              </w:rPr>
            </w:pPr>
            <w:r w:rsidRPr="00434486">
              <w:rPr>
                <w:rFonts w:ascii="Arial" w:hAnsi="Arial" w:cs="Arial"/>
              </w:rPr>
              <w:t>Arbeitsmittel</w:t>
            </w:r>
          </w:p>
          <w:p w:rsidR="0027759F" w:rsidRPr="00434486" w:rsidRDefault="0027759F" w:rsidP="00434486">
            <w:pPr>
              <w:rPr>
                <w:rFonts w:ascii="Arial" w:hAnsi="Arial" w:cs="Arial"/>
              </w:rPr>
            </w:pPr>
            <w:r w:rsidRPr="00434486">
              <w:rPr>
                <w:rFonts w:ascii="Arial" w:hAnsi="Arial" w:cs="Arial"/>
              </w:rPr>
              <w:t xml:space="preserve">für die </w:t>
            </w:r>
            <w:r w:rsidRPr="00434486">
              <w:rPr>
                <w:rFonts w:ascii="Arial" w:hAnsi="Arial" w:cs="Arial"/>
                <w:u w:val="single"/>
              </w:rPr>
              <w:t>Schüler</w:t>
            </w:r>
            <w:r>
              <w:rPr>
                <w:rFonts w:ascii="Arial" w:hAnsi="Arial" w:cs="Arial"/>
                <w:u w:val="single"/>
              </w:rPr>
              <w:t>/innen</w:t>
            </w:r>
          </w:p>
        </w:tc>
        <w:tc>
          <w:tcPr>
            <w:tcW w:w="8505" w:type="dxa"/>
            <w:gridSpan w:val="2"/>
            <w:vAlign w:val="center"/>
          </w:tcPr>
          <w:p w:rsidR="0027759F" w:rsidRDefault="0027759F" w:rsidP="0027759F">
            <w:pPr>
              <w:tabs>
                <w:tab w:val="left" w:leader="dot" w:pos="13608"/>
              </w:tabs>
              <w:rPr>
                <w:rFonts w:ascii="Arial" w:hAnsi="Arial" w:cs="Arial"/>
              </w:rPr>
            </w:pPr>
          </w:p>
          <w:p w:rsidR="00FE3F83" w:rsidRDefault="00F344E7" w:rsidP="0027759F">
            <w:pPr>
              <w:tabs>
                <w:tab w:val="left" w:leader="dot" w:pos="13608"/>
              </w:tabs>
              <w:rPr>
                <w:rFonts w:ascii="Arial" w:hAnsi="Arial" w:cs="Arial"/>
              </w:rPr>
            </w:pPr>
            <w:r>
              <w:rPr>
                <w:rFonts w:ascii="Arial" w:hAnsi="Arial" w:cs="Arial"/>
              </w:rPr>
              <w:t xml:space="preserve">ÖKL Richtwerte </w:t>
            </w:r>
          </w:p>
          <w:p w:rsidR="00FE3F83" w:rsidRDefault="00FE3F83" w:rsidP="0027759F">
            <w:pPr>
              <w:tabs>
                <w:tab w:val="left" w:leader="dot" w:pos="13608"/>
              </w:tabs>
              <w:rPr>
                <w:rFonts w:ascii="Arial" w:hAnsi="Arial" w:cs="Arial"/>
              </w:rPr>
            </w:pPr>
          </w:p>
          <w:p w:rsidR="00FE3F83" w:rsidRDefault="00F344E7" w:rsidP="0027759F">
            <w:pPr>
              <w:tabs>
                <w:tab w:val="left" w:leader="dot" w:pos="13608"/>
              </w:tabs>
              <w:rPr>
                <w:rFonts w:ascii="Arial" w:hAnsi="Arial" w:cs="Arial"/>
              </w:rPr>
            </w:pPr>
            <w:r>
              <w:rPr>
                <w:rFonts w:ascii="Arial" w:hAnsi="Arial" w:cs="Arial"/>
              </w:rPr>
              <w:t>Skriptum</w:t>
            </w:r>
          </w:p>
          <w:p w:rsidR="00FE3F83" w:rsidRDefault="00FE3F83" w:rsidP="0027759F">
            <w:pPr>
              <w:tabs>
                <w:tab w:val="left" w:leader="dot" w:pos="13608"/>
              </w:tabs>
              <w:rPr>
                <w:rFonts w:ascii="Arial" w:hAnsi="Arial" w:cs="Arial"/>
              </w:rPr>
            </w:pPr>
          </w:p>
          <w:p w:rsidR="0027759F" w:rsidRPr="00434486" w:rsidRDefault="00F344E7" w:rsidP="0027759F">
            <w:pPr>
              <w:tabs>
                <w:tab w:val="left" w:leader="dot" w:pos="13608"/>
              </w:tabs>
              <w:rPr>
                <w:rFonts w:ascii="Arial" w:hAnsi="Arial" w:cs="Arial"/>
              </w:rPr>
            </w:pPr>
            <w:r>
              <w:rPr>
                <w:rFonts w:ascii="Arial" w:hAnsi="Arial" w:cs="Arial"/>
              </w:rPr>
              <w:t>Taschenrechner</w:t>
            </w:r>
            <w:r w:rsidR="00FE3F83">
              <w:rPr>
                <w:rFonts w:ascii="Arial" w:hAnsi="Arial" w:cs="Arial"/>
              </w:rPr>
              <w:t xml:space="preserve"> </w:t>
            </w:r>
            <w:r w:rsidR="0027759F" w:rsidRPr="00434486">
              <w:rPr>
                <w:rFonts w:ascii="Arial" w:hAnsi="Arial" w:cs="Arial"/>
              </w:rPr>
              <w:tab/>
            </w:r>
          </w:p>
          <w:p w:rsidR="0027759F" w:rsidRPr="00434486" w:rsidRDefault="0027759F" w:rsidP="0027759F">
            <w:pPr>
              <w:tabs>
                <w:tab w:val="left" w:leader="dot" w:pos="13608"/>
              </w:tabs>
              <w:rPr>
                <w:rFonts w:ascii="Arial" w:hAnsi="Arial" w:cs="Arial"/>
              </w:rPr>
            </w:pPr>
          </w:p>
          <w:p w:rsidR="0027759F" w:rsidRPr="00434486" w:rsidRDefault="00F344E7" w:rsidP="0027759F">
            <w:pPr>
              <w:tabs>
                <w:tab w:val="left" w:leader="dot" w:pos="13608"/>
              </w:tabs>
              <w:rPr>
                <w:rFonts w:ascii="Arial" w:hAnsi="Arial" w:cs="Arial"/>
              </w:rPr>
            </w:pPr>
            <w:r>
              <w:rPr>
                <w:rFonts w:ascii="Arial" w:hAnsi="Arial" w:cs="Arial"/>
              </w:rPr>
              <w:t>Papier und Schreibzeug</w:t>
            </w:r>
            <w:r w:rsidR="0027759F" w:rsidRPr="00434486">
              <w:rPr>
                <w:rFonts w:ascii="Arial" w:hAnsi="Arial" w:cs="Arial"/>
              </w:rPr>
              <w:tab/>
            </w:r>
          </w:p>
          <w:p w:rsidR="0027759F" w:rsidRPr="00434486" w:rsidRDefault="0027759F" w:rsidP="0027759F">
            <w:pPr>
              <w:tabs>
                <w:tab w:val="left" w:leader="dot" w:pos="13608"/>
              </w:tabs>
              <w:rPr>
                <w:rFonts w:ascii="Arial" w:hAnsi="Arial" w:cs="Arial"/>
              </w:rPr>
            </w:pPr>
          </w:p>
          <w:p w:rsidR="0027759F" w:rsidRDefault="0027759F" w:rsidP="00434486">
            <w:pPr>
              <w:rPr>
                <w:rFonts w:ascii="Arial" w:hAnsi="Arial" w:cs="Arial"/>
              </w:rPr>
            </w:pPr>
          </w:p>
          <w:p w:rsidR="0027759F" w:rsidRPr="00434486" w:rsidRDefault="0027759F" w:rsidP="00434486">
            <w:pPr>
              <w:rPr>
                <w:rFonts w:ascii="Arial" w:hAnsi="Arial" w:cs="Arial"/>
              </w:rPr>
            </w:pPr>
          </w:p>
        </w:tc>
        <w:tc>
          <w:tcPr>
            <w:tcW w:w="3473" w:type="dxa"/>
            <w:vAlign w:val="center"/>
          </w:tcPr>
          <w:p w:rsidR="0027759F" w:rsidRPr="00434486" w:rsidRDefault="0027759F" w:rsidP="00434486">
            <w:pPr>
              <w:rPr>
                <w:rFonts w:ascii="Arial" w:hAnsi="Arial" w:cs="Arial"/>
              </w:rPr>
            </w:pPr>
          </w:p>
        </w:tc>
      </w:tr>
    </w:tbl>
    <w:p w:rsidR="00434486" w:rsidRDefault="00434486" w:rsidP="00434486">
      <w:pPr>
        <w:rPr>
          <w:rFonts w:ascii="Arial" w:hAnsi="Arial" w:cs="Arial"/>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2190"/>
      </w:tblGrid>
      <w:tr w:rsidR="00434486" w:rsidRPr="00434486">
        <w:trPr>
          <w:trHeight w:val="454"/>
        </w:trPr>
        <w:tc>
          <w:tcPr>
            <w:tcW w:w="14425" w:type="dxa"/>
            <w:gridSpan w:val="2"/>
            <w:vAlign w:val="center"/>
          </w:tcPr>
          <w:p w:rsidR="00434486" w:rsidRPr="00434486" w:rsidRDefault="00434486" w:rsidP="0004299A">
            <w:pPr>
              <w:rPr>
                <w:rFonts w:ascii="Arial" w:hAnsi="Arial" w:cs="Arial"/>
                <w:b/>
              </w:rPr>
            </w:pPr>
            <w:r w:rsidRPr="00434486">
              <w:rPr>
                <w:rFonts w:ascii="Arial" w:hAnsi="Arial" w:cs="Arial"/>
                <w:b/>
              </w:rPr>
              <w:t>Arbeitsplanung / Organisation:</w:t>
            </w:r>
            <w:r w:rsidRPr="00434486">
              <w:rPr>
                <w:rFonts w:ascii="Arial" w:hAnsi="Arial" w:cs="Arial"/>
                <w:b/>
              </w:rPr>
              <w:tab/>
            </w:r>
            <w:r w:rsidRPr="00434486">
              <w:rPr>
                <w:rFonts w:ascii="Arial" w:hAnsi="Arial" w:cs="Arial"/>
                <w:b/>
              </w:rPr>
              <w:tab/>
            </w:r>
            <w:r w:rsidRPr="00434486">
              <w:rPr>
                <w:rFonts w:ascii="Arial" w:hAnsi="Arial" w:cs="Arial"/>
                <w:b/>
              </w:rPr>
              <w:tab/>
            </w:r>
          </w:p>
        </w:tc>
      </w:tr>
      <w:tr w:rsidR="00434486" w:rsidRPr="00434486" w:rsidTr="00E92397">
        <w:trPr>
          <w:trHeight w:val="454"/>
        </w:trPr>
        <w:tc>
          <w:tcPr>
            <w:tcW w:w="2235" w:type="dxa"/>
            <w:vAlign w:val="center"/>
          </w:tcPr>
          <w:p w:rsidR="00434486" w:rsidRDefault="006A3E29" w:rsidP="00434486">
            <w:pPr>
              <w:rPr>
                <w:rFonts w:ascii="Arial" w:hAnsi="Arial" w:cs="Arial"/>
              </w:rPr>
            </w:pPr>
            <w:r>
              <w:rPr>
                <w:rFonts w:ascii="Arial" w:hAnsi="Arial" w:cs="Arial"/>
              </w:rPr>
              <w:t>Organisatorische</w:t>
            </w:r>
          </w:p>
          <w:p w:rsidR="0004299A" w:rsidRDefault="006A3E29" w:rsidP="0004299A">
            <w:pPr>
              <w:rPr>
                <w:rFonts w:ascii="Arial" w:hAnsi="Arial" w:cs="Arial"/>
              </w:rPr>
            </w:pPr>
            <w:r>
              <w:rPr>
                <w:rFonts w:ascii="Arial" w:hAnsi="Arial" w:cs="Arial"/>
              </w:rPr>
              <w:t>Maßnahmen</w:t>
            </w:r>
            <w:r w:rsidR="0004299A">
              <w:rPr>
                <w:rFonts w:ascii="Arial" w:hAnsi="Arial" w:cs="Arial"/>
              </w:rPr>
              <w:t xml:space="preserve"> </w:t>
            </w:r>
          </w:p>
          <w:p w:rsidR="00434486" w:rsidRPr="00434486" w:rsidRDefault="0004299A" w:rsidP="0004299A">
            <w:pPr>
              <w:rPr>
                <w:rFonts w:ascii="Arial" w:hAnsi="Arial" w:cs="Arial"/>
              </w:rPr>
            </w:pPr>
            <w:r>
              <w:rPr>
                <w:rFonts w:ascii="Arial" w:hAnsi="Arial" w:cs="Arial"/>
              </w:rPr>
              <w:lastRenderedPageBreak/>
              <w:t>v</w:t>
            </w:r>
            <w:r w:rsidRPr="0004299A">
              <w:rPr>
                <w:rFonts w:ascii="Arial" w:hAnsi="Arial" w:cs="Arial"/>
              </w:rPr>
              <w:t>or und nach der Praxiseinheit</w:t>
            </w:r>
          </w:p>
        </w:tc>
        <w:tc>
          <w:tcPr>
            <w:tcW w:w="12190" w:type="dxa"/>
            <w:vAlign w:val="center"/>
          </w:tcPr>
          <w:p w:rsidR="00434486" w:rsidRPr="000120CA" w:rsidRDefault="0027759F" w:rsidP="00434486">
            <w:pPr>
              <w:rPr>
                <w:rFonts w:ascii="Arial" w:hAnsi="Arial" w:cs="Arial"/>
                <w:b/>
                <w:u w:val="single"/>
              </w:rPr>
            </w:pPr>
            <w:r w:rsidRPr="000120CA">
              <w:rPr>
                <w:rFonts w:ascii="Arial" w:hAnsi="Arial" w:cs="Arial"/>
                <w:b/>
                <w:u w:val="single"/>
              </w:rPr>
              <w:lastRenderedPageBreak/>
              <w:t>Vor der Praxiseinheit:</w:t>
            </w:r>
          </w:p>
          <w:p w:rsidR="00434486" w:rsidRDefault="00434486" w:rsidP="00434486">
            <w:pPr>
              <w:tabs>
                <w:tab w:val="left" w:leader="dot" w:pos="13608"/>
              </w:tabs>
              <w:rPr>
                <w:rFonts w:ascii="Arial" w:hAnsi="Arial" w:cs="Arial"/>
              </w:rPr>
            </w:pPr>
          </w:p>
          <w:p w:rsidR="00F344E7" w:rsidRDefault="00F344E7" w:rsidP="00434486">
            <w:pPr>
              <w:tabs>
                <w:tab w:val="left" w:leader="dot" w:pos="13608"/>
              </w:tabs>
              <w:rPr>
                <w:rFonts w:ascii="Arial" w:hAnsi="Arial" w:cs="Arial"/>
              </w:rPr>
            </w:pPr>
            <w:r>
              <w:rPr>
                <w:rFonts w:ascii="Arial" w:hAnsi="Arial" w:cs="Arial"/>
              </w:rPr>
              <w:t>Geeignete Beispiele auswählen und vorbereiten</w:t>
            </w:r>
          </w:p>
          <w:p w:rsidR="00F344E7" w:rsidRDefault="00F344E7" w:rsidP="00434486">
            <w:pPr>
              <w:tabs>
                <w:tab w:val="left" w:leader="dot" w:pos="13608"/>
              </w:tabs>
              <w:rPr>
                <w:rFonts w:ascii="Arial" w:hAnsi="Arial" w:cs="Arial"/>
              </w:rPr>
            </w:pPr>
          </w:p>
          <w:p w:rsidR="00F344E7" w:rsidRDefault="00F344E7" w:rsidP="00434486">
            <w:pPr>
              <w:tabs>
                <w:tab w:val="left" w:leader="dot" w:pos="13608"/>
              </w:tabs>
              <w:rPr>
                <w:rFonts w:ascii="Arial" w:hAnsi="Arial" w:cs="Arial"/>
              </w:rPr>
            </w:pPr>
            <w:r>
              <w:rPr>
                <w:rFonts w:ascii="Arial" w:hAnsi="Arial" w:cs="Arial"/>
              </w:rPr>
              <w:t xml:space="preserve">Zugänglichkeit wählen </w:t>
            </w:r>
            <w:r>
              <w:rPr>
                <w:rFonts w:ascii="Arial" w:hAnsi="Arial" w:cs="Arial"/>
              </w:rPr>
              <w:br/>
            </w:r>
            <w:r>
              <w:rPr>
                <w:rFonts w:ascii="Arial" w:hAnsi="Arial" w:cs="Arial"/>
              </w:rPr>
              <w:br/>
            </w:r>
            <w:r w:rsidR="00F82000">
              <w:rPr>
                <w:rFonts w:ascii="Arial" w:hAnsi="Arial" w:cs="Arial"/>
              </w:rPr>
              <w:t>falls notwendig SchülerInnen anhalten die Unterlagen nicht zu vergessen</w:t>
            </w:r>
          </w:p>
          <w:p w:rsidR="00F82000" w:rsidRPr="00434486" w:rsidRDefault="00F82000" w:rsidP="00434486">
            <w:pPr>
              <w:tabs>
                <w:tab w:val="left" w:leader="dot" w:pos="13608"/>
              </w:tabs>
              <w:rPr>
                <w:rFonts w:ascii="Arial" w:hAnsi="Arial" w:cs="Arial"/>
              </w:rPr>
            </w:pPr>
          </w:p>
          <w:p w:rsidR="00FE3F83" w:rsidRDefault="00FE3F83" w:rsidP="00434486">
            <w:pPr>
              <w:tabs>
                <w:tab w:val="left" w:leader="dot" w:pos="13608"/>
              </w:tabs>
              <w:rPr>
                <w:rFonts w:ascii="Arial" w:hAnsi="Arial" w:cs="Arial"/>
                <w:b/>
                <w:u w:val="single"/>
              </w:rPr>
            </w:pPr>
          </w:p>
          <w:p w:rsidR="00434486" w:rsidRPr="000120CA" w:rsidRDefault="0027759F" w:rsidP="00434486">
            <w:pPr>
              <w:tabs>
                <w:tab w:val="left" w:leader="dot" w:pos="13608"/>
              </w:tabs>
              <w:rPr>
                <w:rFonts w:ascii="Arial" w:hAnsi="Arial" w:cs="Arial"/>
                <w:b/>
                <w:u w:val="single"/>
              </w:rPr>
            </w:pPr>
            <w:r w:rsidRPr="000120CA">
              <w:rPr>
                <w:rFonts w:ascii="Arial" w:hAnsi="Arial" w:cs="Arial"/>
                <w:b/>
                <w:u w:val="single"/>
              </w:rPr>
              <w:t>Nach der Praxiseinheit:</w:t>
            </w:r>
          </w:p>
          <w:p w:rsidR="00D37AC7" w:rsidRPr="00434486" w:rsidRDefault="00D37AC7" w:rsidP="00434486">
            <w:pPr>
              <w:tabs>
                <w:tab w:val="left" w:leader="dot" w:pos="13608"/>
              </w:tabs>
              <w:rPr>
                <w:rFonts w:ascii="Arial" w:hAnsi="Arial" w:cs="Arial"/>
              </w:rPr>
            </w:pPr>
          </w:p>
          <w:p w:rsidR="00434486" w:rsidRDefault="00F82000" w:rsidP="00434486">
            <w:pPr>
              <w:tabs>
                <w:tab w:val="left" w:leader="dot" w:pos="13608"/>
              </w:tabs>
              <w:rPr>
                <w:rFonts w:ascii="Arial" w:hAnsi="Arial" w:cs="Arial"/>
              </w:rPr>
            </w:pPr>
            <w:r>
              <w:rPr>
                <w:rFonts w:ascii="Arial" w:hAnsi="Arial" w:cs="Arial"/>
              </w:rPr>
              <w:t>SchülerInnen die Möglichkeit der Nachbereitung und Vertiefung geben (Hausübung)</w:t>
            </w:r>
            <w:r w:rsidR="00434486" w:rsidRPr="00434486">
              <w:rPr>
                <w:rFonts w:ascii="Arial" w:hAnsi="Arial" w:cs="Arial"/>
              </w:rPr>
              <w:tab/>
            </w:r>
          </w:p>
          <w:p w:rsidR="00EE4D32" w:rsidRDefault="00EE4D32" w:rsidP="00434486">
            <w:pPr>
              <w:tabs>
                <w:tab w:val="left" w:leader="dot" w:pos="13608"/>
              </w:tabs>
              <w:rPr>
                <w:rFonts w:ascii="Arial" w:hAnsi="Arial" w:cs="Arial"/>
              </w:rPr>
            </w:pPr>
          </w:p>
          <w:p w:rsidR="00434486" w:rsidRPr="00434486" w:rsidRDefault="00434486" w:rsidP="00434486">
            <w:pPr>
              <w:rPr>
                <w:rFonts w:ascii="Arial" w:hAnsi="Arial" w:cs="Arial"/>
              </w:rPr>
            </w:pPr>
          </w:p>
          <w:p w:rsidR="00434486" w:rsidRPr="00434486" w:rsidRDefault="00434486" w:rsidP="00434486">
            <w:pPr>
              <w:rPr>
                <w:rFonts w:ascii="Arial" w:hAnsi="Arial" w:cs="Arial"/>
              </w:rPr>
            </w:pPr>
          </w:p>
        </w:tc>
      </w:tr>
      <w:tr w:rsidR="00434486" w:rsidRPr="00434486" w:rsidTr="00E92397">
        <w:trPr>
          <w:trHeight w:val="454"/>
        </w:trPr>
        <w:tc>
          <w:tcPr>
            <w:tcW w:w="2235" w:type="dxa"/>
            <w:vAlign w:val="center"/>
          </w:tcPr>
          <w:p w:rsidR="00434486" w:rsidRPr="00434486" w:rsidRDefault="00434486" w:rsidP="00434486">
            <w:pPr>
              <w:rPr>
                <w:rFonts w:ascii="Arial" w:hAnsi="Arial" w:cs="Arial"/>
              </w:rPr>
            </w:pPr>
            <w:r w:rsidRPr="00434486">
              <w:rPr>
                <w:rFonts w:ascii="Arial" w:hAnsi="Arial" w:cs="Arial"/>
              </w:rPr>
              <w:lastRenderedPageBreak/>
              <w:t>Arbeitsplatz</w:t>
            </w:r>
          </w:p>
          <w:p w:rsidR="00434486" w:rsidRPr="000120CA" w:rsidRDefault="00434486" w:rsidP="000120CA">
            <w:pPr>
              <w:rPr>
                <w:rFonts w:ascii="Arial" w:hAnsi="Arial" w:cs="Arial"/>
              </w:rPr>
            </w:pPr>
            <w:r w:rsidRPr="00434486">
              <w:rPr>
                <w:rFonts w:ascii="Arial" w:hAnsi="Arial" w:cs="Arial"/>
              </w:rPr>
              <w:t>Arbeitsort</w:t>
            </w:r>
            <w:r w:rsidR="0004299A">
              <w:rPr>
                <w:rFonts w:ascii="Arial" w:hAnsi="Arial" w:cs="Arial"/>
              </w:rPr>
              <w:t xml:space="preserve"> </w:t>
            </w:r>
          </w:p>
        </w:tc>
        <w:tc>
          <w:tcPr>
            <w:tcW w:w="12190" w:type="dxa"/>
            <w:vAlign w:val="center"/>
          </w:tcPr>
          <w:p w:rsidR="00823494" w:rsidRPr="00434486" w:rsidRDefault="00F82000" w:rsidP="00434486">
            <w:pPr>
              <w:rPr>
                <w:rFonts w:ascii="Arial" w:hAnsi="Arial" w:cs="Arial"/>
              </w:rPr>
            </w:pPr>
            <w:r>
              <w:rPr>
                <w:rFonts w:ascii="Arial" w:hAnsi="Arial" w:cs="Arial"/>
              </w:rPr>
              <w:t xml:space="preserve">Klasse 2. Jahrgang </w:t>
            </w:r>
            <w:r>
              <w:rPr>
                <w:rFonts w:ascii="Arial" w:hAnsi="Arial" w:cs="Arial"/>
              </w:rPr>
              <w:br/>
              <w:t>optional Computerraum</w:t>
            </w:r>
          </w:p>
          <w:p w:rsidR="00434486" w:rsidRPr="00434486" w:rsidRDefault="00434486" w:rsidP="00434486">
            <w:pPr>
              <w:rPr>
                <w:rFonts w:ascii="Arial" w:hAnsi="Arial" w:cs="Arial"/>
              </w:rPr>
            </w:pPr>
          </w:p>
        </w:tc>
      </w:tr>
      <w:tr w:rsidR="0004299A" w:rsidRPr="00434486" w:rsidTr="0004299A">
        <w:trPr>
          <w:trHeight w:val="1245"/>
        </w:trPr>
        <w:tc>
          <w:tcPr>
            <w:tcW w:w="2235" w:type="dxa"/>
            <w:vAlign w:val="center"/>
          </w:tcPr>
          <w:p w:rsidR="0004299A" w:rsidRPr="0004299A" w:rsidRDefault="0004299A" w:rsidP="0004299A">
            <w:pPr>
              <w:rPr>
                <w:rFonts w:ascii="Arial" w:hAnsi="Arial" w:cs="Arial"/>
              </w:rPr>
            </w:pPr>
            <w:r w:rsidRPr="0004299A">
              <w:rPr>
                <w:rFonts w:ascii="Arial" w:hAnsi="Arial" w:cs="Arial"/>
              </w:rPr>
              <w:t>Arbeitskleidung / Schutzkleidung</w:t>
            </w:r>
          </w:p>
          <w:p w:rsidR="0004299A" w:rsidRDefault="0004299A" w:rsidP="00434486">
            <w:pPr>
              <w:rPr>
                <w:rFonts w:ascii="Arial" w:hAnsi="Arial" w:cs="Arial"/>
              </w:rPr>
            </w:pPr>
          </w:p>
          <w:p w:rsidR="0004299A" w:rsidRDefault="0004299A" w:rsidP="00434486">
            <w:pPr>
              <w:rPr>
                <w:rFonts w:ascii="Arial" w:hAnsi="Arial" w:cs="Arial"/>
              </w:rPr>
            </w:pPr>
          </w:p>
        </w:tc>
        <w:tc>
          <w:tcPr>
            <w:tcW w:w="12190" w:type="dxa"/>
            <w:vAlign w:val="center"/>
          </w:tcPr>
          <w:p w:rsidR="0004299A" w:rsidRDefault="00F82000" w:rsidP="00434486">
            <w:pPr>
              <w:rPr>
                <w:rFonts w:ascii="Arial" w:hAnsi="Arial" w:cs="Arial"/>
              </w:rPr>
            </w:pPr>
            <w:r>
              <w:rPr>
                <w:rFonts w:ascii="Arial" w:hAnsi="Arial" w:cs="Arial"/>
              </w:rPr>
              <w:t>Da sich die Betriebswirtschaftspraxis in der Klasse befindet und den SchülerInnen dort höchst wahrscheinlich nicht die allergrößten Gefahren drohen, würde ich von der Schutzkleidung absehen und eine höchstmögliche Arbeitsmotivation fokussieren</w:t>
            </w:r>
          </w:p>
          <w:p w:rsidR="0004299A" w:rsidRPr="00434486" w:rsidRDefault="0004299A" w:rsidP="00434486">
            <w:pPr>
              <w:rPr>
                <w:rFonts w:ascii="Arial" w:hAnsi="Arial" w:cs="Arial"/>
              </w:rPr>
            </w:pPr>
          </w:p>
        </w:tc>
      </w:tr>
      <w:tr w:rsidR="0004299A" w:rsidRPr="00434486" w:rsidTr="0004299A">
        <w:trPr>
          <w:trHeight w:val="1245"/>
        </w:trPr>
        <w:tc>
          <w:tcPr>
            <w:tcW w:w="2235" w:type="dxa"/>
            <w:vAlign w:val="center"/>
          </w:tcPr>
          <w:p w:rsidR="0004299A" w:rsidRDefault="0004299A" w:rsidP="0004299A">
            <w:pPr>
              <w:rPr>
                <w:rFonts w:ascii="Arial" w:hAnsi="Arial" w:cs="Arial"/>
              </w:rPr>
            </w:pPr>
            <w:r>
              <w:rPr>
                <w:rFonts w:ascii="Arial" w:hAnsi="Arial" w:cs="Arial"/>
              </w:rPr>
              <w:t>Neue Begriffe</w:t>
            </w:r>
          </w:p>
          <w:p w:rsidR="0004299A" w:rsidRDefault="0004299A" w:rsidP="0004299A">
            <w:pPr>
              <w:rPr>
                <w:rFonts w:ascii="Arial" w:hAnsi="Arial" w:cs="Arial"/>
              </w:rPr>
            </w:pPr>
          </w:p>
          <w:p w:rsidR="0004299A" w:rsidRDefault="0004299A" w:rsidP="0004299A">
            <w:pPr>
              <w:rPr>
                <w:rFonts w:ascii="Arial" w:hAnsi="Arial" w:cs="Arial"/>
              </w:rPr>
            </w:pPr>
            <w:r>
              <w:rPr>
                <w:rFonts w:ascii="Arial" w:hAnsi="Arial" w:cs="Arial"/>
              </w:rPr>
              <w:t>Fachsprache</w:t>
            </w:r>
          </w:p>
          <w:p w:rsidR="0004299A" w:rsidRDefault="0004299A" w:rsidP="0004299A">
            <w:pPr>
              <w:rPr>
                <w:rFonts w:ascii="Arial" w:hAnsi="Arial" w:cs="Arial"/>
              </w:rPr>
            </w:pPr>
          </w:p>
        </w:tc>
        <w:tc>
          <w:tcPr>
            <w:tcW w:w="12190" w:type="dxa"/>
            <w:vAlign w:val="center"/>
          </w:tcPr>
          <w:p w:rsidR="00FE3F83" w:rsidRDefault="00F82000" w:rsidP="0004299A">
            <w:pPr>
              <w:rPr>
                <w:rFonts w:ascii="Arial" w:hAnsi="Arial" w:cs="Arial"/>
              </w:rPr>
            </w:pPr>
            <w:r>
              <w:rPr>
                <w:rFonts w:ascii="Arial" w:hAnsi="Arial" w:cs="Arial"/>
              </w:rPr>
              <w:t>Abschreibung (fix &amp; variabel)</w:t>
            </w:r>
          </w:p>
          <w:p w:rsidR="00F82000" w:rsidRDefault="00F82000" w:rsidP="0004299A">
            <w:pPr>
              <w:rPr>
                <w:rFonts w:ascii="Arial" w:hAnsi="Arial" w:cs="Arial"/>
              </w:rPr>
            </w:pPr>
            <w:r>
              <w:rPr>
                <w:rFonts w:ascii="Arial" w:hAnsi="Arial" w:cs="Arial"/>
              </w:rPr>
              <w:t>Verzinsung des eingesetzten EK</w:t>
            </w:r>
          </w:p>
          <w:p w:rsidR="00F82000" w:rsidRDefault="00F82000" w:rsidP="0004299A">
            <w:pPr>
              <w:rPr>
                <w:rFonts w:ascii="Arial" w:hAnsi="Arial" w:cs="Arial"/>
              </w:rPr>
            </w:pPr>
            <w:r>
              <w:rPr>
                <w:rFonts w:ascii="Arial" w:hAnsi="Arial" w:cs="Arial"/>
              </w:rPr>
              <w:t xml:space="preserve">Abschreibungsschwelle </w:t>
            </w:r>
            <w:r>
              <w:rPr>
                <w:rFonts w:ascii="Arial" w:hAnsi="Arial" w:cs="Arial"/>
              </w:rPr>
              <w:br/>
              <w:t xml:space="preserve">Fixkostendegression </w:t>
            </w:r>
          </w:p>
          <w:p w:rsidR="00F82000" w:rsidRDefault="00F82000" w:rsidP="0004299A">
            <w:pPr>
              <w:rPr>
                <w:rFonts w:ascii="Arial" w:hAnsi="Arial" w:cs="Arial"/>
              </w:rPr>
            </w:pPr>
            <w:r>
              <w:rPr>
                <w:rFonts w:ascii="Arial" w:hAnsi="Arial" w:cs="Arial"/>
              </w:rPr>
              <w:t>…</w:t>
            </w:r>
          </w:p>
          <w:p w:rsidR="00FE3F83" w:rsidRPr="0004299A" w:rsidRDefault="00FE3F83" w:rsidP="0004299A">
            <w:pPr>
              <w:rPr>
                <w:rFonts w:ascii="Arial" w:hAnsi="Arial" w:cs="Arial"/>
              </w:rPr>
            </w:pPr>
          </w:p>
        </w:tc>
      </w:tr>
      <w:tr w:rsidR="00961C9F" w:rsidRPr="00434486" w:rsidTr="0004299A">
        <w:trPr>
          <w:trHeight w:val="1245"/>
        </w:trPr>
        <w:tc>
          <w:tcPr>
            <w:tcW w:w="2235" w:type="dxa"/>
            <w:vAlign w:val="center"/>
          </w:tcPr>
          <w:p w:rsidR="00961C9F" w:rsidRDefault="00961C9F" w:rsidP="0004299A">
            <w:pPr>
              <w:rPr>
                <w:rFonts w:ascii="Arial" w:hAnsi="Arial" w:cs="Arial"/>
              </w:rPr>
            </w:pPr>
            <w:r>
              <w:rPr>
                <w:rFonts w:ascii="Arial" w:hAnsi="Arial" w:cs="Arial"/>
              </w:rPr>
              <w:lastRenderedPageBreak/>
              <w:t>Literatur</w:t>
            </w:r>
          </w:p>
        </w:tc>
        <w:tc>
          <w:tcPr>
            <w:tcW w:w="12190" w:type="dxa"/>
            <w:vAlign w:val="center"/>
          </w:tcPr>
          <w:p w:rsidR="00F82000" w:rsidRDefault="00F82000" w:rsidP="0004299A">
            <w:pPr>
              <w:rPr>
                <w:rFonts w:ascii="Arial" w:hAnsi="Arial" w:cs="Arial"/>
              </w:rPr>
            </w:pPr>
            <w:r>
              <w:rPr>
                <w:rFonts w:ascii="Arial" w:hAnsi="Arial" w:cs="Arial"/>
              </w:rPr>
              <w:t xml:space="preserve">Skriptum Ing. Andreas </w:t>
            </w:r>
            <w:proofErr w:type="spellStart"/>
            <w:r>
              <w:rPr>
                <w:rFonts w:ascii="Arial" w:hAnsi="Arial" w:cs="Arial"/>
              </w:rPr>
              <w:t>Lienzer</w:t>
            </w:r>
            <w:proofErr w:type="spellEnd"/>
          </w:p>
          <w:p w:rsidR="00F82000" w:rsidRDefault="00F82000" w:rsidP="0004299A">
            <w:pPr>
              <w:rPr>
                <w:rFonts w:ascii="Arial" w:hAnsi="Arial" w:cs="Arial"/>
              </w:rPr>
            </w:pPr>
          </w:p>
          <w:p w:rsidR="00961C9F" w:rsidRPr="0004299A" w:rsidRDefault="00F82000" w:rsidP="0004299A">
            <w:pPr>
              <w:rPr>
                <w:rFonts w:ascii="Arial" w:hAnsi="Arial" w:cs="Arial"/>
              </w:rPr>
            </w:pPr>
            <w:r>
              <w:rPr>
                <w:rFonts w:ascii="Arial" w:hAnsi="Arial" w:cs="Arial"/>
              </w:rPr>
              <w:t>Skriptum Prof. Walter Wagner</w:t>
            </w:r>
          </w:p>
        </w:tc>
      </w:tr>
    </w:tbl>
    <w:p w:rsidR="00150819" w:rsidRDefault="00150819"/>
    <w:p w:rsidR="000120CA" w:rsidRDefault="000120CA"/>
    <w:p w:rsidR="000120CA" w:rsidRDefault="000120CA"/>
    <w:p w:rsidR="000120CA" w:rsidRDefault="000120CA"/>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820"/>
        <w:gridCol w:w="1701"/>
        <w:gridCol w:w="1701"/>
        <w:gridCol w:w="5386"/>
      </w:tblGrid>
      <w:tr w:rsidR="00150819" w:rsidRPr="00434486" w:rsidTr="00150819">
        <w:trPr>
          <w:trHeight w:val="1245"/>
        </w:trPr>
        <w:tc>
          <w:tcPr>
            <w:tcW w:w="14425" w:type="dxa"/>
            <w:gridSpan w:val="5"/>
            <w:vAlign w:val="center"/>
          </w:tcPr>
          <w:p w:rsidR="00150819" w:rsidRPr="0094658C" w:rsidRDefault="00AA0265" w:rsidP="00AA0265">
            <w:pPr>
              <w:rPr>
                <w:rFonts w:ascii="Arial" w:hAnsi="Arial" w:cs="Arial"/>
                <w:b/>
              </w:rPr>
            </w:pPr>
            <w:proofErr w:type="gramStart"/>
            <w:r>
              <w:rPr>
                <w:rFonts w:ascii="Arial" w:hAnsi="Arial" w:cs="Arial"/>
                <w:b/>
              </w:rPr>
              <w:t>Übersicht</w:t>
            </w:r>
            <w:r w:rsidR="00150819" w:rsidRPr="0094658C">
              <w:rPr>
                <w:rFonts w:ascii="Arial" w:hAnsi="Arial" w:cs="Arial"/>
                <w:b/>
              </w:rPr>
              <w:t xml:space="preserve"> </w:t>
            </w:r>
            <w:r>
              <w:rPr>
                <w:rFonts w:ascii="Arial" w:hAnsi="Arial" w:cs="Arial"/>
                <w:b/>
              </w:rPr>
              <w:t xml:space="preserve"> </w:t>
            </w:r>
            <w:r w:rsidR="00150819" w:rsidRPr="0094658C">
              <w:rPr>
                <w:rFonts w:ascii="Arial" w:hAnsi="Arial" w:cs="Arial"/>
                <w:b/>
              </w:rPr>
              <w:t>Arbeitsplan</w:t>
            </w:r>
            <w:proofErr w:type="gramEnd"/>
            <w:r>
              <w:rPr>
                <w:rFonts w:ascii="Arial" w:hAnsi="Arial" w:cs="Arial"/>
                <w:b/>
              </w:rPr>
              <w:t xml:space="preserve"> </w:t>
            </w:r>
            <w:r w:rsidRPr="00AA0265">
              <w:rPr>
                <w:rFonts w:ascii="Arial" w:hAnsi="Arial" w:cs="Arial"/>
              </w:rPr>
              <w:t>– Details siehe Arbeitsunterweisung - Arbeitszergliederung</w:t>
            </w:r>
          </w:p>
        </w:tc>
      </w:tr>
      <w:tr w:rsidR="00150819" w:rsidRPr="00434486" w:rsidTr="00150819">
        <w:trPr>
          <w:trHeight w:val="85"/>
        </w:trPr>
        <w:tc>
          <w:tcPr>
            <w:tcW w:w="817" w:type="dxa"/>
            <w:vAlign w:val="center"/>
          </w:tcPr>
          <w:p w:rsidR="00150819" w:rsidRPr="00434486" w:rsidRDefault="00150819" w:rsidP="00150819">
            <w:pPr>
              <w:jc w:val="center"/>
              <w:rPr>
                <w:rFonts w:ascii="Arial" w:hAnsi="Arial" w:cs="Arial"/>
              </w:rPr>
            </w:pPr>
            <w:r>
              <w:rPr>
                <w:rFonts w:ascii="Arial" w:hAnsi="Arial" w:cs="Arial"/>
              </w:rPr>
              <w:t>Nr.</w:t>
            </w:r>
          </w:p>
        </w:tc>
        <w:tc>
          <w:tcPr>
            <w:tcW w:w="4820" w:type="dxa"/>
            <w:vAlign w:val="center"/>
          </w:tcPr>
          <w:p w:rsidR="00150819" w:rsidRPr="00434486" w:rsidRDefault="00150819" w:rsidP="00150819">
            <w:pPr>
              <w:rPr>
                <w:rFonts w:ascii="Arial" w:hAnsi="Arial" w:cs="Arial"/>
              </w:rPr>
            </w:pPr>
            <w:r w:rsidRPr="00434486">
              <w:rPr>
                <w:rFonts w:ascii="Arial" w:hAnsi="Arial" w:cs="Arial"/>
              </w:rPr>
              <w:t>Arbeits</w:t>
            </w:r>
            <w:r>
              <w:rPr>
                <w:rFonts w:ascii="Arial" w:hAnsi="Arial" w:cs="Arial"/>
              </w:rPr>
              <w:t>schritte</w:t>
            </w:r>
          </w:p>
        </w:tc>
        <w:tc>
          <w:tcPr>
            <w:tcW w:w="1701" w:type="dxa"/>
            <w:vAlign w:val="center"/>
          </w:tcPr>
          <w:p w:rsidR="00150819" w:rsidRPr="00961C9F" w:rsidRDefault="00150819" w:rsidP="00150819">
            <w:pPr>
              <w:rPr>
                <w:rFonts w:ascii="Arial" w:hAnsi="Arial" w:cs="Arial"/>
              </w:rPr>
            </w:pPr>
            <w:r>
              <w:rPr>
                <w:rFonts w:ascii="Arial" w:hAnsi="Arial" w:cs="Arial"/>
              </w:rPr>
              <w:t>Zeitplanung</w:t>
            </w:r>
          </w:p>
        </w:tc>
        <w:tc>
          <w:tcPr>
            <w:tcW w:w="1701" w:type="dxa"/>
            <w:vAlign w:val="center"/>
          </w:tcPr>
          <w:p w:rsidR="00150819" w:rsidRPr="00961C9F" w:rsidRDefault="00150819" w:rsidP="00150819">
            <w:pPr>
              <w:rPr>
                <w:rFonts w:ascii="Arial" w:hAnsi="Arial" w:cs="Arial"/>
              </w:rPr>
            </w:pPr>
            <w:r w:rsidRPr="00961C9F">
              <w:rPr>
                <w:rFonts w:ascii="Arial" w:hAnsi="Arial" w:cs="Arial"/>
              </w:rPr>
              <w:t>Sozialform</w:t>
            </w:r>
          </w:p>
        </w:tc>
        <w:tc>
          <w:tcPr>
            <w:tcW w:w="5386" w:type="dxa"/>
            <w:vAlign w:val="center"/>
          </w:tcPr>
          <w:p w:rsidR="00150819" w:rsidRDefault="00150819" w:rsidP="00150819">
            <w:pPr>
              <w:rPr>
                <w:rFonts w:ascii="Arial" w:hAnsi="Arial" w:cs="Arial"/>
              </w:rPr>
            </w:pPr>
            <w:r w:rsidRPr="00961C9F">
              <w:rPr>
                <w:rFonts w:ascii="Arial" w:hAnsi="Arial" w:cs="Arial"/>
              </w:rPr>
              <w:t>Methode</w:t>
            </w:r>
            <w:r>
              <w:rPr>
                <w:rFonts w:ascii="Arial" w:hAnsi="Arial" w:cs="Arial"/>
              </w:rPr>
              <w:t xml:space="preserve"> </w:t>
            </w:r>
            <w:r>
              <w:rPr>
                <w:rFonts w:ascii="Arial" w:hAnsi="Arial" w:cs="Arial"/>
                <w:i/>
                <w:sz w:val="20"/>
                <w:szCs w:val="20"/>
              </w:rPr>
              <w:t>(</w:t>
            </w:r>
            <w:r w:rsidRPr="00961C9F">
              <w:rPr>
                <w:rFonts w:ascii="Arial" w:hAnsi="Arial" w:cs="Arial"/>
                <w:i/>
                <w:sz w:val="20"/>
                <w:szCs w:val="20"/>
              </w:rPr>
              <w:t>Jeder „Gliederungspunkt“ kann mit einer anderen „bestimmten Methode“ vermittelt werden</w:t>
            </w:r>
            <w:r>
              <w:rPr>
                <w:rFonts w:ascii="Arial" w:hAnsi="Arial" w:cs="Arial"/>
                <w:i/>
                <w:sz w:val="20"/>
                <w:szCs w:val="20"/>
              </w:rPr>
              <w:t>,</w:t>
            </w:r>
            <w:r w:rsidRPr="00961C9F">
              <w:rPr>
                <w:rFonts w:ascii="Arial" w:hAnsi="Arial" w:cs="Arial"/>
                <w:i/>
                <w:sz w:val="20"/>
                <w:szCs w:val="20"/>
              </w:rPr>
              <w:t xml:space="preserve"> z.B. Pkt.1 mittels </w:t>
            </w:r>
            <w:proofErr w:type="spellStart"/>
            <w:r w:rsidRPr="00961C9F">
              <w:rPr>
                <w:rFonts w:ascii="Arial" w:hAnsi="Arial" w:cs="Arial"/>
                <w:i/>
                <w:sz w:val="20"/>
                <w:szCs w:val="20"/>
              </w:rPr>
              <w:t>Leittext</w:t>
            </w:r>
            <w:proofErr w:type="spellEnd"/>
            <w:r w:rsidRPr="00961C9F">
              <w:rPr>
                <w:rFonts w:ascii="Arial" w:hAnsi="Arial" w:cs="Arial"/>
                <w:i/>
                <w:sz w:val="20"/>
                <w:szCs w:val="20"/>
              </w:rPr>
              <w:t xml:space="preserve">; Pkt. 2 mittels </w:t>
            </w:r>
            <w:proofErr w:type="gramStart"/>
            <w:r w:rsidRPr="00961C9F">
              <w:rPr>
                <w:rFonts w:ascii="Arial" w:hAnsi="Arial" w:cs="Arial"/>
                <w:i/>
                <w:sz w:val="20"/>
                <w:szCs w:val="20"/>
              </w:rPr>
              <w:t>einer  Arbeitsunterweisung</w:t>
            </w:r>
            <w:proofErr w:type="gramEnd"/>
            <w:r w:rsidRPr="00961C9F">
              <w:rPr>
                <w:rFonts w:ascii="Arial" w:hAnsi="Arial" w:cs="Arial"/>
                <w:i/>
                <w:sz w:val="20"/>
                <w:szCs w:val="20"/>
              </w:rPr>
              <w:t xml:space="preserve">, Pkt. 3 Demonstration, </w:t>
            </w:r>
            <w:proofErr w:type="spellStart"/>
            <w:r w:rsidRPr="00961C9F">
              <w:rPr>
                <w:rFonts w:ascii="Arial" w:hAnsi="Arial" w:cs="Arial"/>
                <w:i/>
                <w:sz w:val="20"/>
                <w:szCs w:val="20"/>
              </w:rPr>
              <w:t>usw</w:t>
            </w:r>
            <w:proofErr w:type="spellEnd"/>
            <w:r>
              <w:rPr>
                <w:rFonts w:ascii="Arial" w:hAnsi="Arial" w:cs="Arial"/>
                <w:i/>
                <w:sz w:val="20"/>
                <w:szCs w:val="20"/>
              </w:rPr>
              <w:t>…</w:t>
            </w:r>
          </w:p>
          <w:p w:rsidR="00150819" w:rsidRPr="00961C9F" w:rsidRDefault="00150819" w:rsidP="00150819">
            <w:pPr>
              <w:rPr>
                <w:rFonts w:ascii="Arial" w:hAnsi="Arial" w:cs="Arial"/>
              </w:rPr>
            </w:pPr>
            <w:r w:rsidRPr="00961C9F">
              <w:rPr>
                <w:rFonts w:ascii="Arial" w:hAnsi="Arial" w:cs="Arial"/>
                <w:i/>
                <w:sz w:val="20"/>
                <w:szCs w:val="20"/>
              </w:rPr>
              <w:t>Weitere Methoden: Bestimmung, Beobachtung, Beurteilung, Fallstudie, Wettbewerb…</w:t>
            </w:r>
            <w:r>
              <w:rPr>
                <w:rFonts w:ascii="Arial" w:hAnsi="Arial" w:cs="Arial"/>
                <w:i/>
                <w:sz w:val="20"/>
                <w:szCs w:val="20"/>
              </w:rPr>
              <w:t xml:space="preserve"> *</w:t>
            </w:r>
          </w:p>
        </w:tc>
      </w:tr>
      <w:tr w:rsidR="00150819" w:rsidRPr="00434486" w:rsidTr="00150819">
        <w:trPr>
          <w:trHeight w:val="85"/>
        </w:trPr>
        <w:tc>
          <w:tcPr>
            <w:tcW w:w="817" w:type="dxa"/>
            <w:vAlign w:val="center"/>
          </w:tcPr>
          <w:p w:rsidR="00150819" w:rsidRPr="00434486" w:rsidRDefault="00150819" w:rsidP="00150819">
            <w:pPr>
              <w:jc w:val="center"/>
              <w:rPr>
                <w:rFonts w:ascii="Arial" w:hAnsi="Arial" w:cs="Arial"/>
              </w:rPr>
            </w:pPr>
            <w:r>
              <w:rPr>
                <w:rFonts w:ascii="Arial" w:hAnsi="Arial" w:cs="Arial"/>
              </w:rPr>
              <w:t>1.</w:t>
            </w:r>
          </w:p>
        </w:tc>
        <w:tc>
          <w:tcPr>
            <w:tcW w:w="4820" w:type="dxa"/>
            <w:vAlign w:val="center"/>
          </w:tcPr>
          <w:p w:rsidR="00150819" w:rsidRDefault="00F82000" w:rsidP="00434486">
            <w:pPr>
              <w:rPr>
                <w:rFonts w:ascii="Arial" w:hAnsi="Arial" w:cs="Arial"/>
              </w:rPr>
            </w:pPr>
            <w:r>
              <w:rPr>
                <w:rFonts w:ascii="Arial" w:hAnsi="Arial" w:cs="Arial"/>
              </w:rPr>
              <w:t xml:space="preserve">Einstieg in die Thematik der </w:t>
            </w:r>
            <w:r w:rsidR="00141DFD">
              <w:rPr>
                <w:rFonts w:ascii="Arial" w:hAnsi="Arial" w:cs="Arial"/>
              </w:rPr>
              <w:t>Maschinenkostenrechnung</w:t>
            </w:r>
          </w:p>
          <w:p w:rsidR="00150819" w:rsidRDefault="00150819" w:rsidP="00434486">
            <w:pPr>
              <w:rPr>
                <w:rFonts w:ascii="Arial" w:hAnsi="Arial" w:cs="Arial"/>
              </w:rPr>
            </w:pPr>
          </w:p>
          <w:p w:rsidR="00150819" w:rsidRPr="00434486" w:rsidRDefault="00150819" w:rsidP="00434486">
            <w:pPr>
              <w:rPr>
                <w:rFonts w:ascii="Arial" w:hAnsi="Arial" w:cs="Arial"/>
              </w:rPr>
            </w:pPr>
          </w:p>
        </w:tc>
        <w:tc>
          <w:tcPr>
            <w:tcW w:w="1701" w:type="dxa"/>
          </w:tcPr>
          <w:p w:rsidR="00150819" w:rsidRPr="00434486" w:rsidRDefault="00141DFD" w:rsidP="00434486">
            <w:pPr>
              <w:rPr>
                <w:rFonts w:ascii="Arial" w:hAnsi="Arial" w:cs="Arial"/>
              </w:rPr>
            </w:pPr>
            <w:r>
              <w:rPr>
                <w:rFonts w:ascii="Arial" w:hAnsi="Arial" w:cs="Arial"/>
              </w:rPr>
              <w:t>20 min</w:t>
            </w:r>
          </w:p>
        </w:tc>
        <w:tc>
          <w:tcPr>
            <w:tcW w:w="1701" w:type="dxa"/>
            <w:vAlign w:val="center"/>
          </w:tcPr>
          <w:p w:rsidR="00150819" w:rsidRPr="00434486" w:rsidRDefault="00141DFD" w:rsidP="00434486">
            <w:pPr>
              <w:rPr>
                <w:rFonts w:ascii="Arial" w:hAnsi="Arial" w:cs="Arial"/>
              </w:rPr>
            </w:pPr>
            <w:r>
              <w:rPr>
                <w:rFonts w:ascii="Arial" w:hAnsi="Arial" w:cs="Arial"/>
              </w:rPr>
              <w:t>Großgruppe</w:t>
            </w:r>
          </w:p>
        </w:tc>
        <w:tc>
          <w:tcPr>
            <w:tcW w:w="5386" w:type="dxa"/>
            <w:vAlign w:val="center"/>
          </w:tcPr>
          <w:p w:rsidR="00150819" w:rsidRPr="00434486" w:rsidRDefault="00141DFD" w:rsidP="00434486">
            <w:pPr>
              <w:rPr>
                <w:rFonts w:ascii="Arial" w:hAnsi="Arial" w:cs="Arial"/>
              </w:rPr>
            </w:pPr>
            <w:r>
              <w:rPr>
                <w:rFonts w:ascii="Arial" w:hAnsi="Arial" w:cs="Arial"/>
              </w:rPr>
              <w:t>Brainstorming an der Tafel oder auf einem Flipchart als anregender Einstige in die Stunde und um zu bewerten welchen Vorwissensstand die SchülerInnen bereits besitzen.</w:t>
            </w:r>
          </w:p>
        </w:tc>
      </w:tr>
      <w:tr w:rsidR="00150819" w:rsidRPr="00434486" w:rsidTr="00150819">
        <w:trPr>
          <w:trHeight w:val="85"/>
        </w:trPr>
        <w:tc>
          <w:tcPr>
            <w:tcW w:w="817" w:type="dxa"/>
            <w:vAlign w:val="center"/>
          </w:tcPr>
          <w:p w:rsidR="00150819" w:rsidRPr="00434486" w:rsidRDefault="00150819" w:rsidP="00150819">
            <w:pPr>
              <w:jc w:val="center"/>
              <w:rPr>
                <w:rFonts w:ascii="Arial" w:hAnsi="Arial" w:cs="Arial"/>
              </w:rPr>
            </w:pPr>
            <w:r>
              <w:rPr>
                <w:rFonts w:ascii="Arial" w:hAnsi="Arial" w:cs="Arial"/>
              </w:rPr>
              <w:t>2.</w:t>
            </w:r>
          </w:p>
        </w:tc>
        <w:tc>
          <w:tcPr>
            <w:tcW w:w="4820" w:type="dxa"/>
            <w:vAlign w:val="center"/>
          </w:tcPr>
          <w:p w:rsidR="00150819" w:rsidRPr="00434486" w:rsidRDefault="00141DFD" w:rsidP="00434486">
            <w:pPr>
              <w:rPr>
                <w:rFonts w:ascii="Arial" w:hAnsi="Arial" w:cs="Arial"/>
              </w:rPr>
            </w:pPr>
            <w:r>
              <w:rPr>
                <w:rFonts w:ascii="Arial" w:hAnsi="Arial" w:cs="Arial"/>
              </w:rPr>
              <w:t xml:space="preserve">Kurzer Vortrag auf welche Aspekte es bei der Maschinenkostenrechnung zu achten gilt, sowie die Wiederholung zur Handhabung der ÖKL Richtwerte </w:t>
            </w:r>
          </w:p>
        </w:tc>
        <w:tc>
          <w:tcPr>
            <w:tcW w:w="1701" w:type="dxa"/>
          </w:tcPr>
          <w:p w:rsidR="00150819" w:rsidRPr="00434486" w:rsidRDefault="00141DFD" w:rsidP="00434486">
            <w:pPr>
              <w:rPr>
                <w:rFonts w:ascii="Arial" w:hAnsi="Arial" w:cs="Arial"/>
              </w:rPr>
            </w:pPr>
            <w:r>
              <w:rPr>
                <w:rFonts w:ascii="Arial" w:hAnsi="Arial" w:cs="Arial"/>
              </w:rPr>
              <w:t>30 min</w:t>
            </w:r>
          </w:p>
        </w:tc>
        <w:tc>
          <w:tcPr>
            <w:tcW w:w="1701" w:type="dxa"/>
            <w:vAlign w:val="center"/>
          </w:tcPr>
          <w:p w:rsidR="00150819" w:rsidRPr="00434486" w:rsidRDefault="00141DFD" w:rsidP="00434486">
            <w:pPr>
              <w:rPr>
                <w:rFonts w:ascii="Arial" w:hAnsi="Arial" w:cs="Arial"/>
              </w:rPr>
            </w:pPr>
            <w:r>
              <w:rPr>
                <w:rFonts w:ascii="Arial" w:hAnsi="Arial" w:cs="Arial"/>
              </w:rPr>
              <w:t>Großgruppe</w:t>
            </w:r>
          </w:p>
        </w:tc>
        <w:tc>
          <w:tcPr>
            <w:tcW w:w="5386" w:type="dxa"/>
            <w:vAlign w:val="center"/>
          </w:tcPr>
          <w:p w:rsidR="00CC216E" w:rsidRDefault="00141DFD" w:rsidP="00434486">
            <w:pPr>
              <w:rPr>
                <w:rFonts w:ascii="Arial" w:hAnsi="Arial" w:cs="Arial"/>
              </w:rPr>
            </w:pPr>
            <w:proofErr w:type="gramStart"/>
            <w:r>
              <w:rPr>
                <w:rFonts w:ascii="Arial" w:hAnsi="Arial" w:cs="Arial"/>
              </w:rPr>
              <w:t>Die SchülerInnen</w:t>
            </w:r>
            <w:proofErr w:type="gramEnd"/>
            <w:r>
              <w:rPr>
                <w:rFonts w:ascii="Arial" w:hAnsi="Arial" w:cs="Arial"/>
              </w:rPr>
              <w:t xml:space="preserve"> sollen sich bewusst werden, auf welche Gesichtspunkte es bei der Errechnung von Maschinenkosten ankommt und wie diese Parameter zu bewerten sind. </w:t>
            </w:r>
          </w:p>
          <w:p w:rsidR="00141DFD" w:rsidRPr="00434486" w:rsidRDefault="00141DFD" w:rsidP="00434486">
            <w:pPr>
              <w:rPr>
                <w:rFonts w:ascii="Arial" w:hAnsi="Arial" w:cs="Arial"/>
              </w:rPr>
            </w:pPr>
            <w:r>
              <w:rPr>
                <w:rFonts w:ascii="Arial" w:hAnsi="Arial" w:cs="Arial"/>
              </w:rPr>
              <w:t>Eine Wiederholung der Handhabung zum Thema ÖKL schadet aus meiner Sicht nicht.</w:t>
            </w:r>
          </w:p>
        </w:tc>
      </w:tr>
      <w:tr w:rsidR="00150819" w:rsidRPr="00434486" w:rsidTr="00150819">
        <w:trPr>
          <w:trHeight w:val="85"/>
        </w:trPr>
        <w:tc>
          <w:tcPr>
            <w:tcW w:w="817" w:type="dxa"/>
            <w:vAlign w:val="center"/>
          </w:tcPr>
          <w:p w:rsidR="00150819" w:rsidRPr="00434486" w:rsidRDefault="00150819" w:rsidP="00150819">
            <w:pPr>
              <w:jc w:val="center"/>
              <w:rPr>
                <w:rFonts w:ascii="Arial" w:hAnsi="Arial" w:cs="Arial"/>
              </w:rPr>
            </w:pPr>
            <w:r>
              <w:rPr>
                <w:rFonts w:ascii="Arial" w:hAnsi="Arial" w:cs="Arial"/>
              </w:rPr>
              <w:t>3.</w:t>
            </w:r>
          </w:p>
        </w:tc>
        <w:tc>
          <w:tcPr>
            <w:tcW w:w="4820" w:type="dxa"/>
            <w:vAlign w:val="center"/>
          </w:tcPr>
          <w:p w:rsidR="00150819" w:rsidRDefault="00141DFD" w:rsidP="00434486">
            <w:pPr>
              <w:rPr>
                <w:rFonts w:ascii="Arial" w:hAnsi="Arial" w:cs="Arial"/>
              </w:rPr>
            </w:pPr>
            <w:r>
              <w:rPr>
                <w:rFonts w:ascii="Arial" w:hAnsi="Arial" w:cs="Arial"/>
              </w:rPr>
              <w:t>Eigenständiges Rechnen der einzelnen Beispiele</w:t>
            </w:r>
          </w:p>
          <w:p w:rsidR="00150819" w:rsidRPr="00434486" w:rsidRDefault="00150819" w:rsidP="00434486">
            <w:pPr>
              <w:rPr>
                <w:rFonts w:ascii="Arial" w:hAnsi="Arial" w:cs="Arial"/>
              </w:rPr>
            </w:pPr>
          </w:p>
        </w:tc>
        <w:tc>
          <w:tcPr>
            <w:tcW w:w="1701" w:type="dxa"/>
          </w:tcPr>
          <w:p w:rsidR="00150819" w:rsidRPr="00434486" w:rsidRDefault="00141DFD" w:rsidP="00434486">
            <w:pPr>
              <w:rPr>
                <w:rFonts w:ascii="Arial" w:hAnsi="Arial" w:cs="Arial"/>
              </w:rPr>
            </w:pPr>
            <w:r>
              <w:rPr>
                <w:rFonts w:ascii="Arial" w:hAnsi="Arial" w:cs="Arial"/>
              </w:rPr>
              <w:lastRenderedPageBreak/>
              <w:t>120 min</w:t>
            </w:r>
          </w:p>
        </w:tc>
        <w:tc>
          <w:tcPr>
            <w:tcW w:w="1701" w:type="dxa"/>
            <w:vAlign w:val="center"/>
          </w:tcPr>
          <w:p w:rsidR="00141DFD" w:rsidRDefault="00141DFD" w:rsidP="00434486">
            <w:pPr>
              <w:rPr>
                <w:rFonts w:ascii="Arial" w:hAnsi="Arial" w:cs="Arial"/>
              </w:rPr>
            </w:pPr>
            <w:r>
              <w:rPr>
                <w:rFonts w:ascii="Arial" w:hAnsi="Arial" w:cs="Arial"/>
              </w:rPr>
              <w:t>Einzelarbeit /</w:t>
            </w:r>
          </w:p>
          <w:p w:rsidR="00150819" w:rsidRPr="00434486" w:rsidRDefault="00CC216E" w:rsidP="00434486">
            <w:pPr>
              <w:rPr>
                <w:rFonts w:ascii="Arial" w:hAnsi="Arial" w:cs="Arial"/>
              </w:rPr>
            </w:pPr>
            <w:r>
              <w:rPr>
                <w:rFonts w:ascii="Arial" w:hAnsi="Arial" w:cs="Arial"/>
              </w:rPr>
              <w:t>Zweiergruppe</w:t>
            </w:r>
          </w:p>
        </w:tc>
        <w:tc>
          <w:tcPr>
            <w:tcW w:w="5386" w:type="dxa"/>
            <w:vAlign w:val="center"/>
          </w:tcPr>
          <w:p w:rsidR="00CC216E" w:rsidRPr="00434486" w:rsidRDefault="00141DFD" w:rsidP="00434486">
            <w:pPr>
              <w:rPr>
                <w:rFonts w:ascii="Arial" w:hAnsi="Arial" w:cs="Arial"/>
              </w:rPr>
            </w:pPr>
            <w:r>
              <w:rPr>
                <w:rFonts w:ascii="Arial" w:hAnsi="Arial" w:cs="Arial"/>
              </w:rPr>
              <w:t xml:space="preserve">Nun sollen </w:t>
            </w:r>
            <w:proofErr w:type="gramStart"/>
            <w:r>
              <w:rPr>
                <w:rFonts w:ascii="Arial" w:hAnsi="Arial" w:cs="Arial"/>
              </w:rPr>
              <w:t>die SchülerInnen</w:t>
            </w:r>
            <w:proofErr w:type="gramEnd"/>
            <w:r>
              <w:rPr>
                <w:rFonts w:ascii="Arial" w:hAnsi="Arial" w:cs="Arial"/>
              </w:rPr>
              <w:t xml:space="preserve"> das erworbene Wissen allerdings auch anwenden und </w:t>
            </w:r>
            <w:r>
              <w:rPr>
                <w:rFonts w:ascii="Arial" w:hAnsi="Arial" w:cs="Arial"/>
              </w:rPr>
              <w:lastRenderedPageBreak/>
              <w:t xml:space="preserve">versuchen die ihnen Gegebenen Aufgabenstellungen auch zu errechnen bzw. zu bewerten. </w:t>
            </w:r>
            <w:r w:rsidR="0002613D">
              <w:rPr>
                <w:rFonts w:ascii="Arial" w:hAnsi="Arial" w:cs="Arial"/>
              </w:rPr>
              <w:t xml:space="preserve">Die Lehrkraft steht in diesem Fall mit Rat und Tat zur Seite und versucht aufgetretene Probleme in Zusammenarbeit mit </w:t>
            </w:r>
            <w:proofErr w:type="gramStart"/>
            <w:r w:rsidR="0002613D">
              <w:rPr>
                <w:rFonts w:ascii="Arial" w:hAnsi="Arial" w:cs="Arial"/>
              </w:rPr>
              <w:t>den SchülerInnen</w:t>
            </w:r>
            <w:proofErr w:type="gramEnd"/>
            <w:r w:rsidR="0002613D">
              <w:rPr>
                <w:rFonts w:ascii="Arial" w:hAnsi="Arial" w:cs="Arial"/>
              </w:rPr>
              <w:t xml:space="preserve"> zu lösen.</w:t>
            </w:r>
          </w:p>
        </w:tc>
      </w:tr>
      <w:tr w:rsidR="00150819" w:rsidRPr="00434486" w:rsidTr="00150819">
        <w:trPr>
          <w:trHeight w:val="85"/>
        </w:trPr>
        <w:tc>
          <w:tcPr>
            <w:tcW w:w="817" w:type="dxa"/>
            <w:vAlign w:val="center"/>
          </w:tcPr>
          <w:p w:rsidR="00150819" w:rsidRPr="00434486" w:rsidRDefault="00150819" w:rsidP="00150819">
            <w:pPr>
              <w:jc w:val="center"/>
              <w:rPr>
                <w:rFonts w:ascii="Arial" w:hAnsi="Arial" w:cs="Arial"/>
              </w:rPr>
            </w:pPr>
            <w:r>
              <w:rPr>
                <w:rFonts w:ascii="Arial" w:hAnsi="Arial" w:cs="Arial"/>
              </w:rPr>
              <w:lastRenderedPageBreak/>
              <w:t>4.</w:t>
            </w:r>
          </w:p>
        </w:tc>
        <w:tc>
          <w:tcPr>
            <w:tcW w:w="4820" w:type="dxa"/>
            <w:vAlign w:val="center"/>
          </w:tcPr>
          <w:p w:rsidR="00150819" w:rsidRPr="00434486" w:rsidRDefault="0002613D" w:rsidP="00434486">
            <w:pPr>
              <w:rPr>
                <w:rFonts w:ascii="Arial" w:hAnsi="Arial" w:cs="Arial"/>
              </w:rPr>
            </w:pPr>
            <w:r>
              <w:rPr>
                <w:rFonts w:ascii="Arial" w:hAnsi="Arial" w:cs="Arial"/>
              </w:rPr>
              <w:t>Reflexion des Gelernten der Einheit sowie Feedback zur Erledigten Stunde sowie Bewertung der einzelnen Personen</w:t>
            </w:r>
          </w:p>
        </w:tc>
        <w:tc>
          <w:tcPr>
            <w:tcW w:w="1701" w:type="dxa"/>
          </w:tcPr>
          <w:p w:rsidR="00150819" w:rsidRPr="00434486" w:rsidRDefault="00141DFD" w:rsidP="00434486">
            <w:pPr>
              <w:rPr>
                <w:rFonts w:ascii="Arial" w:hAnsi="Arial" w:cs="Arial"/>
              </w:rPr>
            </w:pPr>
            <w:r>
              <w:rPr>
                <w:rFonts w:ascii="Arial" w:hAnsi="Arial" w:cs="Arial"/>
              </w:rPr>
              <w:t>20 min</w:t>
            </w:r>
          </w:p>
        </w:tc>
        <w:tc>
          <w:tcPr>
            <w:tcW w:w="1701" w:type="dxa"/>
            <w:vAlign w:val="center"/>
          </w:tcPr>
          <w:p w:rsidR="00150819" w:rsidRPr="00434486" w:rsidRDefault="00CC216E" w:rsidP="00434486">
            <w:pPr>
              <w:rPr>
                <w:rFonts w:ascii="Arial" w:hAnsi="Arial" w:cs="Arial"/>
              </w:rPr>
            </w:pPr>
            <w:r>
              <w:rPr>
                <w:rFonts w:ascii="Arial" w:hAnsi="Arial" w:cs="Arial"/>
              </w:rPr>
              <w:t>Individuum</w:t>
            </w:r>
          </w:p>
        </w:tc>
        <w:tc>
          <w:tcPr>
            <w:tcW w:w="5386" w:type="dxa"/>
            <w:vAlign w:val="center"/>
          </w:tcPr>
          <w:p w:rsidR="00150819" w:rsidRPr="00434486" w:rsidRDefault="0002613D" w:rsidP="00434486">
            <w:pPr>
              <w:rPr>
                <w:rFonts w:ascii="Arial" w:hAnsi="Arial" w:cs="Arial"/>
              </w:rPr>
            </w:pPr>
            <w:r>
              <w:rPr>
                <w:rFonts w:ascii="Arial" w:hAnsi="Arial" w:cs="Arial"/>
              </w:rPr>
              <w:t>Das Ende der Stunde soll zur Reflexion des Gelernten als zur Bewertung der Akteure dienen.</w:t>
            </w:r>
          </w:p>
        </w:tc>
      </w:tr>
    </w:tbl>
    <w:p w:rsidR="00F82000" w:rsidRPr="00F82000" w:rsidRDefault="00F82000" w:rsidP="00F82000">
      <w:pPr>
        <w:rPr>
          <w:lang w:val="de-DE" w:eastAsia="de-DE"/>
        </w:rPr>
        <w:sectPr w:rsidR="00F82000" w:rsidRPr="00F82000" w:rsidSect="00434486">
          <w:headerReference w:type="default" r:id="rId7"/>
          <w:footerReference w:type="even" r:id="rId8"/>
          <w:footerReference w:type="default" r:id="rId9"/>
          <w:pgSz w:w="16838" w:h="11906" w:orient="landscape"/>
          <w:pgMar w:top="1418" w:right="1418" w:bottom="1418" w:left="1134" w:header="709" w:footer="709" w:gutter="0"/>
          <w:cols w:space="708"/>
          <w:docGrid w:linePitch="360"/>
        </w:sectPr>
      </w:pPr>
      <w:bookmarkStart w:id="0" w:name="_Toc53388171"/>
      <w:bookmarkStart w:id="1" w:name="_Toc111266994"/>
    </w:p>
    <w:p w:rsidR="007A1537" w:rsidRPr="00541F18" w:rsidRDefault="007A1537" w:rsidP="007A1537">
      <w:pPr>
        <w:pStyle w:val="Ebene1"/>
        <w:jc w:val="both"/>
        <w:rPr>
          <w:rFonts w:ascii="Lucida Sans" w:hAnsi="Lucida Sans"/>
          <w:sz w:val="22"/>
          <w:szCs w:val="22"/>
        </w:rPr>
      </w:pPr>
      <w:bookmarkStart w:id="2" w:name="_Toc514767775"/>
      <w:bookmarkStart w:id="3" w:name="_Toc53388173"/>
      <w:bookmarkEnd w:id="0"/>
      <w:bookmarkEnd w:id="1"/>
    </w:p>
    <w:p w:rsidR="007A1537" w:rsidRDefault="001F411E" w:rsidP="007A1537">
      <w:pPr>
        <w:jc w:val="center"/>
        <w:rPr>
          <w:rFonts w:ascii="Lucida Sans" w:hAnsi="Lucida Sans" w:cs="Arial"/>
          <w:b/>
          <w:sz w:val="22"/>
          <w:szCs w:val="22"/>
          <w:u w:val="single"/>
        </w:rPr>
      </w:pPr>
      <w:r>
        <w:rPr>
          <w:rFonts w:ascii="Lucida Sans" w:hAnsi="Lucida Sans" w:cs="Arial"/>
          <w:b/>
          <w:sz w:val="22"/>
          <w:szCs w:val="22"/>
          <w:u w:val="single"/>
        </w:rPr>
        <w:t>Reflexion</w:t>
      </w:r>
    </w:p>
    <w:p w:rsidR="001F411E" w:rsidRDefault="001F411E" w:rsidP="007A1537">
      <w:pPr>
        <w:jc w:val="center"/>
        <w:rPr>
          <w:rFonts w:ascii="Lucida Sans" w:hAnsi="Lucida Sans" w:cs="Arial"/>
          <w:b/>
          <w:sz w:val="22"/>
          <w:szCs w:val="22"/>
          <w:u w:val="single"/>
        </w:rPr>
      </w:pPr>
    </w:p>
    <w:p w:rsidR="001F411E" w:rsidRPr="001F411E" w:rsidRDefault="001F411E" w:rsidP="001F411E">
      <w:pPr>
        <w:rPr>
          <w:rFonts w:ascii="Lucida Sans" w:hAnsi="Lucida Sans" w:cs="Arial"/>
          <w:sz w:val="22"/>
          <w:szCs w:val="22"/>
        </w:rPr>
      </w:pPr>
      <w:r>
        <w:rPr>
          <w:rFonts w:ascii="Lucida Sans" w:hAnsi="Lucida Sans" w:cs="Arial"/>
          <w:sz w:val="22"/>
          <w:szCs w:val="22"/>
        </w:rPr>
        <w:t xml:space="preserve">Da ich diese Einheit bereits das zweite Mal, nur in einer anderen Praxisgruppe gehalten habe, war die Praxiseinheit sehr angenehm. Man hat schon etwas Gefühl dafür, wie viel Zeit die Schüler brauchen und wie weit man bis zur Pause kommen sollte. Durch den Einsatz von Praxisnahen Beispielen und, was bei dieser Einheit noch dazukam, die Zahlen selbst von </w:t>
      </w:r>
      <w:proofErr w:type="gramStart"/>
      <w:r>
        <w:rPr>
          <w:rFonts w:ascii="Lucida Sans" w:hAnsi="Lucida Sans" w:cs="Arial"/>
          <w:sz w:val="22"/>
          <w:szCs w:val="22"/>
        </w:rPr>
        <w:t>den SchülerInnen</w:t>
      </w:r>
      <w:proofErr w:type="gramEnd"/>
      <w:r>
        <w:rPr>
          <w:rFonts w:ascii="Lucida Sans" w:hAnsi="Lucida Sans" w:cs="Arial"/>
          <w:sz w:val="22"/>
          <w:szCs w:val="22"/>
        </w:rPr>
        <w:t xml:space="preserve"> wählen zu lassen, konnte wieder die Relevanz zur Praxis hergestellt werden. Allgemein konnte diese Stunde durch den Einsatz von Excel und des </w:t>
      </w:r>
      <w:proofErr w:type="spellStart"/>
      <w:r>
        <w:rPr>
          <w:rFonts w:ascii="Lucida Sans" w:hAnsi="Lucida Sans" w:cs="Arial"/>
          <w:sz w:val="22"/>
          <w:szCs w:val="22"/>
        </w:rPr>
        <w:t>Beamers</w:t>
      </w:r>
      <w:proofErr w:type="spellEnd"/>
      <w:r>
        <w:rPr>
          <w:rFonts w:ascii="Lucida Sans" w:hAnsi="Lucida Sans" w:cs="Arial"/>
          <w:sz w:val="22"/>
          <w:szCs w:val="22"/>
        </w:rPr>
        <w:t xml:space="preserve"> wieder gut und sinnstiftend abgehalten werden. </w:t>
      </w:r>
      <w:r>
        <w:rPr>
          <w:rFonts w:ascii="Lucida Sans" w:hAnsi="Lucida Sans" w:cs="Arial"/>
          <w:sz w:val="22"/>
          <w:szCs w:val="22"/>
        </w:rPr>
        <w:br/>
        <w:t xml:space="preserve">Aufgefallen ist mir in dieser Einheit allerdings, wie unterschiedlich und in sich heterogen Klassen sein können. Die andere Gruppe war in vielen Bereichen schwächer als die jetzige, aber dafür war die zweite Gruppe etwas weniger interessiert in der Thematik. </w:t>
      </w:r>
      <w:bookmarkStart w:id="4" w:name="_GoBack"/>
      <w:bookmarkEnd w:id="4"/>
    </w:p>
    <w:bookmarkEnd w:id="2"/>
    <w:bookmarkEnd w:id="3"/>
    <w:p w:rsidR="007A1537" w:rsidRPr="00822191" w:rsidRDefault="007A1537" w:rsidP="00434486"/>
    <w:sectPr w:rsidR="007A1537" w:rsidRPr="00822191" w:rsidSect="007A1537">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97A" w:rsidRDefault="00D3397A">
      <w:r>
        <w:separator/>
      </w:r>
    </w:p>
  </w:endnote>
  <w:endnote w:type="continuationSeparator" w:id="0">
    <w:p w:rsidR="00D3397A" w:rsidRDefault="00D3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486" w:rsidRDefault="00ED3618" w:rsidP="00434486">
    <w:pPr>
      <w:pStyle w:val="Fuzeile"/>
      <w:framePr w:wrap="around" w:vAnchor="text" w:hAnchor="margin" w:xAlign="right" w:y="1"/>
      <w:rPr>
        <w:rStyle w:val="Seitenzahl"/>
      </w:rPr>
    </w:pPr>
    <w:r>
      <w:rPr>
        <w:rStyle w:val="Seitenzahl"/>
      </w:rPr>
      <w:fldChar w:fldCharType="begin"/>
    </w:r>
    <w:r w:rsidR="009867B3">
      <w:rPr>
        <w:rStyle w:val="Seitenzahl"/>
      </w:rPr>
      <w:instrText>PAGE</w:instrText>
    </w:r>
    <w:r w:rsidR="00434486">
      <w:rPr>
        <w:rStyle w:val="Seitenzahl"/>
      </w:rPr>
      <w:instrText xml:space="preserve">  </w:instrText>
    </w:r>
    <w:r>
      <w:rPr>
        <w:rStyle w:val="Seitenzahl"/>
      </w:rPr>
      <w:fldChar w:fldCharType="end"/>
    </w:r>
  </w:p>
  <w:p w:rsidR="00434486" w:rsidRDefault="00434486" w:rsidP="0043448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486" w:rsidRDefault="00ED3618" w:rsidP="00434486">
    <w:pPr>
      <w:pStyle w:val="Fuzeile"/>
      <w:framePr w:wrap="around" w:vAnchor="text" w:hAnchor="margin" w:xAlign="right" w:y="1"/>
      <w:rPr>
        <w:rStyle w:val="Seitenzahl"/>
      </w:rPr>
    </w:pPr>
    <w:r>
      <w:rPr>
        <w:rStyle w:val="Seitenzahl"/>
      </w:rPr>
      <w:fldChar w:fldCharType="begin"/>
    </w:r>
    <w:r w:rsidR="009867B3">
      <w:rPr>
        <w:rStyle w:val="Seitenzahl"/>
      </w:rPr>
      <w:instrText>PAGE</w:instrText>
    </w:r>
    <w:r w:rsidR="00434486">
      <w:rPr>
        <w:rStyle w:val="Seitenzahl"/>
      </w:rPr>
      <w:instrText xml:space="preserve">  </w:instrText>
    </w:r>
    <w:r>
      <w:rPr>
        <w:rStyle w:val="Seitenzahl"/>
      </w:rPr>
      <w:fldChar w:fldCharType="separate"/>
    </w:r>
    <w:r w:rsidR="001F411E">
      <w:rPr>
        <w:rStyle w:val="Seitenzahl"/>
        <w:noProof/>
      </w:rPr>
      <w:t>5</w:t>
    </w:r>
    <w:r>
      <w:rPr>
        <w:rStyle w:val="Seitenzahl"/>
      </w:rPr>
      <w:fldChar w:fldCharType="end"/>
    </w:r>
  </w:p>
  <w:p w:rsidR="00434486" w:rsidRPr="00B209A9" w:rsidRDefault="00434486" w:rsidP="00434486">
    <w:pPr>
      <w:pStyle w:val="Fuzeile"/>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97A" w:rsidRDefault="00D3397A">
      <w:r>
        <w:separator/>
      </w:r>
    </w:p>
  </w:footnote>
  <w:footnote w:type="continuationSeparator" w:id="0">
    <w:p w:rsidR="00D3397A" w:rsidRDefault="00D33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D32" w:rsidRPr="00EE4D32" w:rsidRDefault="00EE4D32" w:rsidP="00EE4D32">
    <w:pPr>
      <w:pBdr>
        <w:bottom w:val="single" w:sz="4" w:space="22" w:color="auto"/>
      </w:pBdr>
      <w:tabs>
        <w:tab w:val="left" w:pos="2880"/>
        <w:tab w:val="left" w:pos="4395"/>
        <w:tab w:val="left" w:pos="6521"/>
        <w:tab w:val="left" w:pos="10915"/>
      </w:tabs>
      <w:ind w:left="-142"/>
      <w:jc w:val="right"/>
      <w:rPr>
        <w:rFonts w:ascii="Arial" w:hAnsi="Arial"/>
        <w:i/>
        <w:sz w:val="18"/>
        <w:szCs w:val="18"/>
      </w:rPr>
    </w:pPr>
    <w:r w:rsidRPr="00EE4D32">
      <w:rPr>
        <w:rFonts w:ascii="Arial" w:hAnsi="Arial"/>
        <w:i/>
        <w:noProof/>
        <w:sz w:val="18"/>
        <w:szCs w:val="18"/>
      </w:rPr>
      <w:drawing>
        <wp:anchor distT="0" distB="0" distL="114300" distR="114300" simplePos="0" relativeHeight="251658240" behindDoc="0" locked="0" layoutInCell="1" allowOverlap="1" wp14:anchorId="5F1FD2A6" wp14:editId="62E111A1">
          <wp:simplePos x="0" y="0"/>
          <wp:positionH relativeFrom="column">
            <wp:posOffset>0</wp:posOffset>
          </wp:positionH>
          <wp:positionV relativeFrom="paragraph">
            <wp:posOffset>-235585</wp:posOffset>
          </wp:positionV>
          <wp:extent cx="1028700" cy="685800"/>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pic:spPr>
              </pic:pic>
            </a:graphicData>
          </a:graphic>
        </wp:anchor>
      </w:drawing>
    </w:r>
    <w:r w:rsidRPr="00EE4D32">
      <w:rPr>
        <w:rFonts w:ascii="Arial" w:hAnsi="Arial"/>
        <w:i/>
        <w:sz w:val="18"/>
        <w:szCs w:val="18"/>
      </w:rPr>
      <w:t xml:space="preserve">Unterrichtsplanung – </w:t>
    </w:r>
    <w:r>
      <w:rPr>
        <w:rFonts w:ascii="Arial" w:hAnsi="Arial"/>
        <w:i/>
        <w:sz w:val="18"/>
        <w:szCs w:val="18"/>
      </w:rPr>
      <w:t>Prakt</w:t>
    </w:r>
    <w:r w:rsidRPr="00EE4D32">
      <w:rPr>
        <w:rFonts w:ascii="Arial" w:hAnsi="Arial"/>
        <w:i/>
        <w:sz w:val="18"/>
        <w:szCs w:val="18"/>
      </w:rPr>
      <w:t>ischer Unterricht</w:t>
    </w:r>
  </w:p>
  <w:p w:rsidR="00EE4D32" w:rsidRPr="00EE4D32" w:rsidRDefault="00EE4D32" w:rsidP="00EE4D32">
    <w:pPr>
      <w:pBdr>
        <w:bottom w:val="single" w:sz="4" w:space="22" w:color="auto"/>
      </w:pBdr>
      <w:tabs>
        <w:tab w:val="left" w:pos="2880"/>
        <w:tab w:val="left" w:pos="4395"/>
        <w:tab w:val="left" w:pos="6521"/>
        <w:tab w:val="left" w:pos="10915"/>
      </w:tabs>
      <w:ind w:left="-142"/>
      <w:jc w:val="right"/>
      <w:rPr>
        <w:rFonts w:ascii="Arial" w:hAnsi="Arial"/>
        <w:i/>
        <w:sz w:val="18"/>
        <w:szCs w:val="18"/>
      </w:rPr>
    </w:pPr>
    <w:r w:rsidRPr="00EE4D32">
      <w:rPr>
        <w:rFonts w:ascii="Arial" w:hAnsi="Arial"/>
        <w:i/>
        <w:sz w:val="18"/>
        <w:szCs w:val="18"/>
      </w:rPr>
      <w:t xml:space="preserve">                                                        </w:t>
    </w:r>
    <w:r w:rsidRPr="00EE4D32">
      <w:rPr>
        <w:rFonts w:ascii="Arial" w:hAnsi="Arial"/>
        <w:i/>
        <w:sz w:val="18"/>
        <w:szCs w:val="18"/>
      </w:rPr>
      <w:tab/>
    </w:r>
    <w:r w:rsidRPr="00EE4D32">
      <w:rPr>
        <w:rFonts w:ascii="Arial" w:hAnsi="Arial"/>
        <w:i/>
        <w:sz w:val="18"/>
        <w:szCs w:val="18"/>
      </w:rPr>
      <w:tab/>
    </w:r>
    <w:proofErr w:type="spellStart"/>
    <w:r w:rsidRPr="00EE4D32">
      <w:rPr>
        <w:rFonts w:ascii="Arial" w:hAnsi="Arial"/>
        <w:i/>
        <w:sz w:val="18"/>
        <w:szCs w:val="18"/>
      </w:rPr>
      <w:t>Daurach</w:t>
    </w:r>
    <w:proofErr w:type="spellEnd"/>
    <w:r w:rsidRPr="00EE4D32">
      <w:rPr>
        <w:rFonts w:ascii="Arial" w:hAnsi="Arial"/>
        <w:i/>
        <w:sz w:val="18"/>
        <w:szCs w:val="18"/>
      </w:rPr>
      <w:t>, Haselberger, Salzmann</w:t>
    </w:r>
  </w:p>
  <w:p w:rsidR="00434486" w:rsidRDefault="00434486" w:rsidP="0043448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DC54AC"/>
    <w:multiLevelType w:val="hybridMultilevel"/>
    <w:tmpl w:val="15165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4901FA"/>
    <w:multiLevelType w:val="singleLevel"/>
    <w:tmpl w:val="04070017"/>
    <w:lvl w:ilvl="0">
      <w:start w:val="1"/>
      <w:numFmt w:val="lowerLetter"/>
      <w:lvlText w:val="%1)"/>
      <w:lvlJc w:val="left"/>
      <w:pPr>
        <w:tabs>
          <w:tab w:val="num" w:pos="360"/>
        </w:tabs>
        <w:ind w:left="360" w:hanging="360"/>
      </w:pPr>
    </w:lvl>
  </w:abstractNum>
  <w:abstractNum w:abstractNumId="3" w15:restartNumberingAfterBreak="0">
    <w:nsid w:val="0CAF4DD9"/>
    <w:multiLevelType w:val="multilevel"/>
    <w:tmpl w:val="AF106BA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5942EE9"/>
    <w:multiLevelType w:val="hybridMultilevel"/>
    <w:tmpl w:val="0EB6A936"/>
    <w:lvl w:ilvl="0" w:tplc="341C5F86">
      <w:start w:val="21"/>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0BF181A"/>
    <w:multiLevelType w:val="hybridMultilevel"/>
    <w:tmpl w:val="AA38A88C"/>
    <w:lvl w:ilvl="0" w:tplc="D6D8C9B8">
      <w:start w:val="1"/>
      <w:numFmt w:val="lowerLetter"/>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6" w15:restartNumberingAfterBreak="0">
    <w:nsid w:val="4F3E3EEF"/>
    <w:multiLevelType w:val="hybridMultilevel"/>
    <w:tmpl w:val="2F588D4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530E18B2"/>
    <w:multiLevelType w:val="hybridMultilevel"/>
    <w:tmpl w:val="9A2E3D20"/>
    <w:lvl w:ilvl="0" w:tplc="5C964C10">
      <w:start w:val="5"/>
      <w:numFmt w:val="bullet"/>
      <w:lvlText w:val=""/>
      <w:lvlJc w:val="left"/>
      <w:pPr>
        <w:tabs>
          <w:tab w:val="num" w:pos="720"/>
        </w:tabs>
        <w:ind w:left="720" w:hanging="360"/>
      </w:pPr>
      <w:rPr>
        <w:rFonts w:ascii="Symbol" w:eastAsia="Times New Roman" w:hAnsi="Symbol" w:cs="Symbol" w:hint="default"/>
      </w:rPr>
    </w:lvl>
    <w:lvl w:ilvl="1" w:tplc="0C070003" w:tentative="1">
      <w:start w:val="1"/>
      <w:numFmt w:val="bullet"/>
      <w:lvlText w:val="o"/>
      <w:lvlJc w:val="left"/>
      <w:pPr>
        <w:tabs>
          <w:tab w:val="num" w:pos="1440"/>
        </w:tabs>
        <w:ind w:left="1440" w:hanging="360"/>
      </w:pPr>
      <w:rPr>
        <w:rFonts w:ascii="Courier New" w:hAnsi="Courier New" w:cs="Aria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Arial"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Arial"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7039F7"/>
    <w:multiLevelType w:val="multilevel"/>
    <w:tmpl w:val="3FF4FC2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AA87277"/>
    <w:multiLevelType w:val="hybridMultilevel"/>
    <w:tmpl w:val="65FE208A"/>
    <w:lvl w:ilvl="0" w:tplc="CF6A972E">
      <w:start w:val="5"/>
      <w:numFmt w:val="bullet"/>
      <w:lvlText w:val="-"/>
      <w:lvlJc w:val="left"/>
      <w:pPr>
        <w:tabs>
          <w:tab w:val="num" w:pos="720"/>
        </w:tabs>
        <w:ind w:left="720" w:hanging="360"/>
      </w:pPr>
      <w:rPr>
        <w:rFonts w:ascii="Arial" w:eastAsia="Times New Roman" w:hAnsi="Arial" w:cs="Symbol" w:hint="default"/>
      </w:rPr>
    </w:lvl>
    <w:lvl w:ilvl="1" w:tplc="0C070003" w:tentative="1">
      <w:start w:val="1"/>
      <w:numFmt w:val="bullet"/>
      <w:lvlText w:val="o"/>
      <w:lvlJc w:val="left"/>
      <w:pPr>
        <w:tabs>
          <w:tab w:val="num" w:pos="1440"/>
        </w:tabs>
        <w:ind w:left="1440" w:hanging="360"/>
      </w:pPr>
      <w:rPr>
        <w:rFonts w:ascii="Courier New" w:hAnsi="Courier New" w:cs="Aria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Arial"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Arial"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474300"/>
    <w:multiLevelType w:val="hybridMultilevel"/>
    <w:tmpl w:val="14488F4C"/>
    <w:lvl w:ilvl="0" w:tplc="F404F510">
      <w:start w:val="1"/>
      <w:numFmt w:val="bullet"/>
      <w:lvlText w:val=""/>
      <w:lvlJc w:val="left"/>
      <w:pPr>
        <w:tabs>
          <w:tab w:val="num" w:pos="720"/>
        </w:tabs>
        <w:ind w:left="720" w:hanging="360"/>
      </w:pPr>
      <w:rPr>
        <w:rFonts w:ascii="Symbol" w:eastAsia="Times New Roman" w:hAnsi="Symbol" w:cs="Symbol" w:hint="default"/>
      </w:rPr>
    </w:lvl>
    <w:lvl w:ilvl="1" w:tplc="0C070003" w:tentative="1">
      <w:start w:val="1"/>
      <w:numFmt w:val="bullet"/>
      <w:lvlText w:val="o"/>
      <w:lvlJc w:val="left"/>
      <w:pPr>
        <w:tabs>
          <w:tab w:val="num" w:pos="1440"/>
        </w:tabs>
        <w:ind w:left="1440" w:hanging="360"/>
      </w:pPr>
      <w:rPr>
        <w:rFonts w:ascii="Courier New" w:hAnsi="Courier New" w:cs="Aria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Arial"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Arial"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9B3AC8"/>
    <w:multiLevelType w:val="hybridMultilevel"/>
    <w:tmpl w:val="AF106BA8"/>
    <w:lvl w:ilvl="0" w:tplc="3B2689F2">
      <w:start w:val="1"/>
      <w:numFmt w:val="lowerLetter"/>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2" w15:restartNumberingAfterBreak="0">
    <w:nsid w:val="6F6D72AC"/>
    <w:multiLevelType w:val="hybridMultilevel"/>
    <w:tmpl w:val="661A8D1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2601231"/>
    <w:multiLevelType w:val="hybridMultilevel"/>
    <w:tmpl w:val="A0543E5E"/>
    <w:lvl w:ilvl="0" w:tplc="7766E512">
      <w:start w:val="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2C12D0F"/>
    <w:multiLevelType w:val="singleLevel"/>
    <w:tmpl w:val="948C43CC"/>
    <w:lvl w:ilvl="0">
      <w:start w:val="1"/>
      <w:numFmt w:val="decimal"/>
      <w:lvlText w:val="%1."/>
      <w:lvlJc w:val="left"/>
      <w:pPr>
        <w:tabs>
          <w:tab w:val="num" w:pos="360"/>
        </w:tabs>
        <w:ind w:left="360" w:hanging="360"/>
      </w:pPr>
      <w:rPr>
        <w:rFonts w:hint="default"/>
        <w:b/>
      </w:rPr>
    </w:lvl>
  </w:abstractNum>
  <w:abstractNum w:abstractNumId="15" w15:restartNumberingAfterBreak="0">
    <w:nsid w:val="75952854"/>
    <w:multiLevelType w:val="hybridMultilevel"/>
    <w:tmpl w:val="03EE44B0"/>
    <w:lvl w:ilvl="0" w:tplc="ECA05486">
      <w:start w:val="21"/>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91D1927"/>
    <w:multiLevelType w:val="hybridMultilevel"/>
    <w:tmpl w:val="1C901DC4"/>
    <w:lvl w:ilvl="0" w:tplc="E27C66CC">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CC84E80"/>
    <w:multiLevelType w:val="hybridMultilevel"/>
    <w:tmpl w:val="48708084"/>
    <w:lvl w:ilvl="0" w:tplc="0C070003">
      <w:start w:val="1"/>
      <w:numFmt w:val="bullet"/>
      <w:lvlText w:val="o"/>
      <w:lvlJc w:val="left"/>
      <w:pPr>
        <w:tabs>
          <w:tab w:val="num" w:pos="720"/>
        </w:tabs>
        <w:ind w:left="720" w:hanging="360"/>
      </w:pPr>
      <w:rPr>
        <w:rFonts w:ascii="Courier New" w:hAnsi="Courier New" w:cs="Tahoma" w:hint="default"/>
      </w:rPr>
    </w:lvl>
    <w:lvl w:ilvl="1" w:tplc="0C07000B">
      <w:start w:val="1"/>
      <w:numFmt w:val="bullet"/>
      <w:lvlText w:val=""/>
      <w:lvlJc w:val="left"/>
      <w:pPr>
        <w:tabs>
          <w:tab w:val="num" w:pos="1440"/>
        </w:tabs>
        <w:ind w:left="1440" w:hanging="360"/>
      </w:pPr>
      <w:rPr>
        <w:rFonts w:ascii="Wingdings" w:hAnsi="Wingdings"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Tahoma"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Tahoma"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B01B29"/>
    <w:multiLevelType w:val="hybridMultilevel"/>
    <w:tmpl w:val="3FF4FC20"/>
    <w:lvl w:ilvl="0" w:tplc="99944DDC">
      <w:start w:val="1"/>
      <w:numFmt w:val="lowerLetter"/>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0"/>
  </w:num>
  <w:num w:numId="4">
    <w:abstractNumId w:val="18"/>
  </w:num>
  <w:num w:numId="5">
    <w:abstractNumId w:val="8"/>
  </w:num>
  <w:num w:numId="6">
    <w:abstractNumId w:val="11"/>
  </w:num>
  <w:num w:numId="7">
    <w:abstractNumId w:val="3"/>
  </w:num>
  <w:num w:numId="8">
    <w:abstractNumId w:val="5"/>
  </w:num>
  <w:num w:numId="9">
    <w:abstractNumId w:val="17"/>
  </w:num>
  <w:num w:numId="10">
    <w:abstractNumId w:val="1"/>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4"/>
  </w:num>
  <w:num w:numId="13">
    <w:abstractNumId w:val="2"/>
  </w:num>
  <w:num w:numId="14">
    <w:abstractNumId w:val="15"/>
  </w:num>
  <w:num w:numId="15">
    <w:abstractNumId w:val="4"/>
  </w:num>
  <w:num w:numId="16">
    <w:abstractNumId w:val="13"/>
  </w:num>
  <w:num w:numId="17">
    <w:abstractNumId w:val="16"/>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6A1"/>
    <w:rsid w:val="00004B32"/>
    <w:rsid w:val="000120CA"/>
    <w:rsid w:val="0002613D"/>
    <w:rsid w:val="0004299A"/>
    <w:rsid w:val="00091081"/>
    <w:rsid w:val="000D7A79"/>
    <w:rsid w:val="00141DFD"/>
    <w:rsid w:val="00150819"/>
    <w:rsid w:val="001F411E"/>
    <w:rsid w:val="0027759F"/>
    <w:rsid w:val="002A1B06"/>
    <w:rsid w:val="00406CA3"/>
    <w:rsid w:val="00434486"/>
    <w:rsid w:val="004536A1"/>
    <w:rsid w:val="00455D38"/>
    <w:rsid w:val="005C1086"/>
    <w:rsid w:val="00632F5E"/>
    <w:rsid w:val="00633BBB"/>
    <w:rsid w:val="0066656E"/>
    <w:rsid w:val="006A3E29"/>
    <w:rsid w:val="007356C8"/>
    <w:rsid w:val="007A1537"/>
    <w:rsid w:val="00823494"/>
    <w:rsid w:val="00895471"/>
    <w:rsid w:val="0094658C"/>
    <w:rsid w:val="00961C9F"/>
    <w:rsid w:val="009867B3"/>
    <w:rsid w:val="009D3F80"/>
    <w:rsid w:val="00AA0265"/>
    <w:rsid w:val="00B878A0"/>
    <w:rsid w:val="00BD253F"/>
    <w:rsid w:val="00C03D01"/>
    <w:rsid w:val="00C967A4"/>
    <w:rsid w:val="00CC216E"/>
    <w:rsid w:val="00D3397A"/>
    <w:rsid w:val="00D37AC7"/>
    <w:rsid w:val="00DB1282"/>
    <w:rsid w:val="00E271B5"/>
    <w:rsid w:val="00E92397"/>
    <w:rsid w:val="00ED3618"/>
    <w:rsid w:val="00EE4D32"/>
    <w:rsid w:val="00F01868"/>
    <w:rsid w:val="00F344E7"/>
    <w:rsid w:val="00F82000"/>
    <w:rsid w:val="00FB2FB2"/>
    <w:rsid w:val="00FD169D"/>
    <w:rsid w:val="00FE3F83"/>
    <w:rsid w:val="00FF7C70"/>
  </w:rsids>
  <m:mathPr>
    <m:mathFont m:val="Cambria Math"/>
    <m:brkBin m:val="before"/>
    <m:brkBinSub m:val="--"/>
    <m:smallFrac m:val="0"/>
    <m:dispDef m:val="0"/>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2BE06C"/>
  <w15:docId w15:val="{5BEBA530-4F35-48CC-9A30-EA2CE6BA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ED361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22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628DB"/>
    <w:pPr>
      <w:tabs>
        <w:tab w:val="center" w:pos="4536"/>
        <w:tab w:val="right" w:pos="9072"/>
      </w:tabs>
    </w:pPr>
  </w:style>
  <w:style w:type="paragraph" w:styleId="Fuzeile">
    <w:name w:val="footer"/>
    <w:basedOn w:val="Standard"/>
    <w:rsid w:val="003628DB"/>
    <w:pPr>
      <w:tabs>
        <w:tab w:val="center" w:pos="4536"/>
        <w:tab w:val="right" w:pos="9072"/>
      </w:tabs>
    </w:pPr>
  </w:style>
  <w:style w:type="character" w:styleId="Seitenzahl">
    <w:name w:val="page number"/>
    <w:basedOn w:val="Absatz-Standardschriftart"/>
    <w:rsid w:val="003628DB"/>
  </w:style>
  <w:style w:type="paragraph" w:styleId="Sprechblasentext">
    <w:name w:val="Balloon Text"/>
    <w:basedOn w:val="Standard"/>
    <w:semiHidden/>
    <w:rsid w:val="00352056"/>
    <w:rPr>
      <w:rFonts w:ascii="Tahoma" w:hAnsi="Tahoma" w:cs="Tahoma"/>
      <w:sz w:val="16"/>
      <w:szCs w:val="16"/>
    </w:rPr>
  </w:style>
  <w:style w:type="paragraph" w:customStyle="1" w:styleId="Ebene1">
    <w:name w:val="Ebene 1"/>
    <w:basedOn w:val="Standard"/>
    <w:link w:val="Ebene1Char"/>
    <w:rsid w:val="007A1537"/>
    <w:pPr>
      <w:keepNext/>
      <w:outlineLvl w:val="0"/>
    </w:pPr>
    <w:rPr>
      <w:rFonts w:ascii="Comic Sans MS" w:hAnsi="Comic Sans MS"/>
      <w:b/>
      <w:bCs/>
      <w:caps/>
      <w:color w:val="FF6600"/>
      <w:sz w:val="40"/>
      <w:szCs w:val="40"/>
      <w:lang w:val="de-DE" w:eastAsia="de-DE"/>
    </w:rPr>
  </w:style>
  <w:style w:type="character" w:customStyle="1" w:styleId="Ebene1Char">
    <w:name w:val="Ebene 1 Char"/>
    <w:basedOn w:val="Absatz-Standardschriftart"/>
    <w:link w:val="Ebene1"/>
    <w:rsid w:val="007A1537"/>
    <w:rPr>
      <w:rFonts w:ascii="Comic Sans MS" w:hAnsi="Comic Sans MS"/>
      <w:b/>
      <w:bCs/>
      <w:caps/>
      <w:color w:val="FF6600"/>
      <w:sz w:val="40"/>
      <w:szCs w:val="40"/>
      <w:lang w:val="de-DE" w:eastAsia="de-DE"/>
    </w:rPr>
  </w:style>
  <w:style w:type="paragraph" w:styleId="Titel">
    <w:name w:val="Title"/>
    <w:basedOn w:val="Standard"/>
    <w:next w:val="Standard"/>
    <w:link w:val="TitelZchn"/>
    <w:uiPriority w:val="10"/>
    <w:qFormat/>
    <w:rsid w:val="007A1537"/>
    <w:pPr>
      <w:pBdr>
        <w:bottom w:val="single" w:sz="8" w:space="4" w:color="4F81BD"/>
      </w:pBdr>
      <w:spacing w:after="300"/>
      <w:contextualSpacing/>
    </w:pPr>
    <w:rPr>
      <w:rFonts w:ascii="Cambria" w:hAnsi="Cambria"/>
      <w:color w:val="17365D"/>
      <w:spacing w:val="5"/>
      <w:kern w:val="28"/>
      <w:sz w:val="52"/>
      <w:szCs w:val="52"/>
      <w:lang w:val="de-DE" w:eastAsia="de-DE"/>
    </w:rPr>
  </w:style>
  <w:style w:type="character" w:customStyle="1" w:styleId="TitelZchn">
    <w:name w:val="Titel Zchn"/>
    <w:basedOn w:val="Absatz-Standardschriftart"/>
    <w:link w:val="Titel"/>
    <w:uiPriority w:val="10"/>
    <w:rsid w:val="007A1537"/>
    <w:rPr>
      <w:rFonts w:ascii="Cambria" w:eastAsia="Times New Roman" w:hAnsi="Cambria" w:cs="Times New Roman"/>
      <w:color w:val="17365D"/>
      <w:spacing w:val="5"/>
      <w:kern w:val="28"/>
      <w:sz w:val="52"/>
      <w:szCs w:val="52"/>
      <w:lang w:val="de-DE" w:eastAsia="de-DE"/>
    </w:rPr>
  </w:style>
  <w:style w:type="paragraph" w:styleId="Listenabsatz">
    <w:name w:val="List Paragraph"/>
    <w:basedOn w:val="Standard"/>
    <w:uiPriority w:val="72"/>
    <w:qFormat/>
    <w:rsid w:val="00150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31099">
      <w:bodyDiv w:val="1"/>
      <w:marLeft w:val="0"/>
      <w:marRight w:val="0"/>
      <w:marTop w:val="0"/>
      <w:marBottom w:val="0"/>
      <w:divBdr>
        <w:top w:val="none" w:sz="0" w:space="0" w:color="auto"/>
        <w:left w:val="none" w:sz="0" w:space="0" w:color="auto"/>
        <w:bottom w:val="none" w:sz="0" w:space="0" w:color="auto"/>
        <w:right w:val="none" w:sz="0" w:space="0" w:color="auto"/>
      </w:divBdr>
    </w:div>
    <w:div w:id="212449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656</Words>
  <Characters>4140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Schriftliche Vorbereitung für den Praktischen Unterricht</vt:lpstr>
    </vt:vector>
  </TitlesOfParts>
  <Company>Amt der NÖ Landesregierung</Company>
  <LinksUpToDate>false</LinksUpToDate>
  <CharactersWithSpaces>4787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Schriftliche Vorbereitung für den Praktischen Unterricht</dc:title>
  <dc:creator>haselbergerw</dc:creator>
  <cp:lastModifiedBy>Berger Philipp</cp:lastModifiedBy>
  <cp:revision>3</cp:revision>
  <cp:lastPrinted>2010-12-15T09:33:00Z</cp:lastPrinted>
  <dcterms:created xsi:type="dcterms:W3CDTF">2017-01-12T08:08:00Z</dcterms:created>
  <dcterms:modified xsi:type="dcterms:W3CDTF">2017-02-24T09:42:00Z</dcterms:modified>
</cp:coreProperties>
</file>